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034" w14:textId="2bc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12-13 декабря 2024 г. в городе Москве (Российская Федерация).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