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6ff6f" w14:textId="2c6ff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перспективных направлениях развития промышленного сотрудничества в сфере возобновляемой энергетики в рамках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Рекомендация Коллегии Евразийской экономической комиссии от 13 марта 2024 года № 7.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Коллегия Евразийской экономической комиссии в соответствии с абзацем вторым подпункта 2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 промышленном сотрудничестве (приложение № 27 к Договору о Евразийском экономическом союзе от 29 мая 2014 года),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принимая во внимание целесообразность оптимального использования в государствах – членах Евразийского экономического союза возобновляемых источников энергии (далее соответственно – государства-члены, Союз), а также необходимость формирования условий для расширения на территориях государств-членов промышленной кооперации в сфере возобновляемой энергетики,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рекомендует заинтересованным государствам-членам с даты опубликования настоящей Рекомендации на официальном сайте Союза: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 Принимать во внимание перечень производителей комплектующих для систем на основе возобновляемых источников энергии, размещенный на официальном сайте Союза по адресу: https://eec.eaeunion.org/comission/department/dep_prom/prioritetnye-vidy-ekonomicheskoy-deyatelnosti/otrasli.php.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Стимулировать развитие в государствах-членах производства основного и (или) вспомогательного генерирующего оборудования, применяемого при выработке электрической энергии с использованием возобновляемых источников энергии, с учетом долгосрочных прогнозных значений ввода в эксплуатацию мощностей на основе возобновляемых источников энергии.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Содействовать участию производителей систем на основе возобновляемых источников энергии в кооперационных и технологических цепочках по организации на территориях государств-членов выпуска экономически конкурентоспособного оборудования (в том числе принципиально новых энергетических установок) с максимально возможной локализацией производства.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Вносить в Евразийскую экономическую комиссию предложения по актуализации перечня, указанного в пункте 1 настоящей Рекомендации.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 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