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08c2f" w14:textId="7f08c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p>
      <w:pPr>
        <w:spacing w:after="0"/>
        <w:ind w:left="0"/>
        <w:jc w:val="both"/>
      </w:pPr>
      <w:r>
        <w:rPr>
          <w:rFonts w:ascii="Times New Roman"/>
          <w:b w:val="false"/>
          <w:i w:val="false"/>
          <w:color w:val="000000"/>
          <w:sz w:val="28"/>
        </w:rPr>
        <w:t>Решение Коллегии Евразийской экономической комиссии от 8 апреля 2025 года № 36</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ответственными за ведение национального реестра,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осуществляющими таможенный контроль,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резидентов (участников) свободных (специальных, особых) экономических зон".</w:t>
      </w:r>
    </w:p>
    <w:bookmarkStart w:name="z11"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декабря 2016 г. № 163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2"/>
    <w:bookmarkStart w:name="z12" w:id="3"/>
    <w:p>
      <w:pPr>
        <w:spacing w:after="0"/>
        <w:ind w:left="0"/>
        <w:jc w:val="both"/>
      </w:pPr>
      <w:r>
        <w:rPr>
          <w:rFonts w:ascii="Times New Roman"/>
          <w:b w:val="false"/>
          <w:i w:val="false"/>
          <w:color w:val="000000"/>
          <w:sz w:val="28"/>
        </w:rPr>
        <w:t>
      3. Настоящее Решение вступает в силу с 1 августа 2025 г.</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36</w:t>
            </w:r>
          </w:p>
        </w:tc>
      </w:tr>
    </w:tbl>
    <w:bookmarkStart w:name="z15"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4"/>
    <w:bookmarkStart w:name="z16" w:id="5"/>
    <w:p>
      <w:pPr>
        <w:spacing w:after="0"/>
        <w:ind w:left="0"/>
        <w:jc w:val="left"/>
      </w:pPr>
      <w:r>
        <w:rPr>
          <w:rFonts w:ascii="Times New Roman"/>
          <w:b/>
          <w:i w:val="false"/>
          <w:color w:val="000000"/>
        </w:rPr>
        <w:t xml:space="preserve"> I. Общие положения</w:t>
      </w:r>
    </w:p>
    <w:bookmarkEnd w:id="5"/>
    <w:bookmarkStart w:name="z17" w:id="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мая 2024 г. № 49 "О порядке представления в Евразийскую экономическую комиссию сведений о резидентах (участниках, субъектах) свободных (специальных, особых) экономических зон".</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резидентов (участников) свободных (специальных, особых) экономических зон"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"исторические данные" – информация, которая хранится в общем реестре резидентов (участников) свободных (специальных, особых) экономических зон с момента его формирования и внесение изменений в которую не предусматривается;</w:t>
      </w:r>
    </w:p>
    <w:bookmarkEnd w:id="12"/>
    <w:bookmarkStart w:name="z32" w:id="13"/>
    <w:p>
      <w:pPr>
        <w:spacing w:after="0"/>
        <w:ind w:left="0"/>
        <w:jc w:val="both"/>
      </w:pPr>
      <w:r>
        <w:rPr>
          <w:rFonts w:ascii="Times New Roman"/>
          <w:b w:val="false"/>
          <w:i w:val="false"/>
          <w:color w:val="000000"/>
          <w:sz w:val="28"/>
        </w:rPr>
        <w:t>
      "национальный реестр" – реестр резидентов (участников) свободных (специальных, особых) экономических зон, формирование и ведение которого осуществляются уполномоченными органами государств – членов Союза;</w:t>
      </w:r>
    </w:p>
    <w:bookmarkEnd w:id="13"/>
    <w:bookmarkStart w:name="z33" w:id="14"/>
    <w:p>
      <w:pPr>
        <w:spacing w:after="0"/>
        <w:ind w:left="0"/>
        <w:jc w:val="both"/>
      </w:pPr>
      <w:r>
        <w:rPr>
          <w:rFonts w:ascii="Times New Roman"/>
          <w:b w:val="false"/>
          <w:i w:val="false"/>
          <w:color w:val="000000"/>
          <w:sz w:val="28"/>
        </w:rPr>
        <w:t>
      "резидент СЭЗ" – резидент (участник) свободных (специальных, особых) экономических зон;</w:t>
      </w:r>
    </w:p>
    <w:bookmarkEnd w:id="14"/>
    <w:bookmarkStart w:name="z34" w:id="15"/>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определенной стадии его жизненного цикла и изменяется при выполнении операций общего процесса.</w:t>
      </w:r>
    </w:p>
    <w:bookmarkEnd w:id="15"/>
    <w:bookmarkStart w:name="z35"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6"/>
    <w:bookmarkStart w:name="z36" w:id="17"/>
    <w:p>
      <w:pPr>
        <w:spacing w:after="0"/>
        <w:ind w:left="0"/>
        <w:jc w:val="left"/>
      </w:pPr>
      <w:r>
        <w:rPr>
          <w:rFonts w:ascii="Times New Roman"/>
          <w:b/>
          <w:i w:val="false"/>
          <w:color w:val="000000"/>
        </w:rPr>
        <w:t xml:space="preserve"> IV. Основные сведения об общем процессе</w:t>
      </w:r>
    </w:p>
    <w:bookmarkEnd w:id="17"/>
    <w:bookmarkStart w:name="z37" w:id="18"/>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18"/>
    <w:bookmarkStart w:name="z38" w:id="19"/>
    <w:p>
      <w:pPr>
        <w:spacing w:after="0"/>
        <w:ind w:left="0"/>
        <w:jc w:val="both"/>
      </w:pPr>
      <w:r>
        <w:rPr>
          <w:rFonts w:ascii="Times New Roman"/>
          <w:b w:val="false"/>
          <w:i w:val="false"/>
          <w:color w:val="000000"/>
          <w:sz w:val="28"/>
        </w:rPr>
        <w:t>
      6. Кодовое обозначение общего процесса: P.CC.03, версия 2.0.0.</w:t>
      </w:r>
    </w:p>
    <w:bookmarkEnd w:id="19"/>
    <w:bookmarkStart w:name="z39" w:id="20"/>
    <w:p>
      <w:pPr>
        <w:spacing w:after="0"/>
        <w:ind w:left="0"/>
        <w:jc w:val="left"/>
      </w:pPr>
      <w:r>
        <w:rPr>
          <w:rFonts w:ascii="Times New Roman"/>
          <w:b/>
          <w:i w:val="false"/>
          <w:color w:val="000000"/>
        </w:rPr>
        <w:t xml:space="preserve"> 1. Цель и задачи общего процесса</w:t>
      </w:r>
    </w:p>
    <w:bookmarkEnd w:id="20"/>
    <w:bookmarkStart w:name="z40" w:id="21"/>
    <w:p>
      <w:pPr>
        <w:spacing w:after="0"/>
        <w:ind w:left="0"/>
        <w:jc w:val="both"/>
      </w:pPr>
      <w:r>
        <w:rPr>
          <w:rFonts w:ascii="Times New Roman"/>
          <w:b w:val="false"/>
          <w:i w:val="false"/>
          <w:color w:val="000000"/>
          <w:sz w:val="28"/>
        </w:rPr>
        <w:t>
      7. Целью общего процесса является реализация механизмов формирования общего реестра резидентов СЭЗ и представления участникам общего процесса сведений о юридических лицах из общего реестра резидентов СЭЗ.</w:t>
      </w:r>
    </w:p>
    <w:bookmarkEnd w:id="21"/>
    <w:bookmarkStart w:name="z41" w:id="22"/>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2"/>
    <w:bookmarkStart w:name="z42" w:id="23"/>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ответственных за ведение национального реестра (далее – государства-члены) информации о включении и исключении сведений о юридических лицах или индивидуальных предпринимателях из национального реестра, приостановлении (возобновлении) деятельности в качестве резидента СЭЗ, об изменении сведений о юридических лицах или индивидуальных предпринимателях в национальном реестре, а также об отмене решения об исключении юридического лица или индивидуального предпринимателя из национального реестра;</w:t>
      </w:r>
    </w:p>
    <w:bookmarkEnd w:id="23"/>
    <w:bookmarkStart w:name="z43" w:id="24"/>
    <w:p>
      <w:pPr>
        <w:spacing w:after="0"/>
        <w:ind w:left="0"/>
        <w:jc w:val="both"/>
      </w:pPr>
      <w:r>
        <w:rPr>
          <w:rFonts w:ascii="Times New Roman"/>
          <w:b w:val="false"/>
          <w:i w:val="false"/>
          <w:color w:val="000000"/>
          <w:sz w:val="28"/>
        </w:rPr>
        <w:t>
      б) обеспечить автоматизированное формирование общего реестра резидентов СЭЗ на основе поступившей в Комиссию информации и его опубликование на информационном портале Союза;</w:t>
      </w:r>
    </w:p>
    <w:bookmarkEnd w:id="24"/>
    <w:bookmarkStart w:name="z44" w:id="25"/>
    <w:p>
      <w:pPr>
        <w:spacing w:after="0"/>
        <w:ind w:left="0"/>
        <w:jc w:val="both"/>
      </w:pPr>
      <w:r>
        <w:rPr>
          <w:rFonts w:ascii="Times New Roman"/>
          <w:b w:val="false"/>
          <w:i w:val="false"/>
          <w:color w:val="000000"/>
          <w:sz w:val="28"/>
        </w:rPr>
        <w:t>
      в) обеспечить представление сведений о юридических лицах, включенных в общий реестр резидентов СЭЗ, через интегрированную информационную систему Евразийского экономического союза (далее – интегрированная система) в целях использования в информационных системах уполномоченных органов государств-членов;</w:t>
      </w:r>
    </w:p>
    <w:bookmarkEnd w:id="25"/>
    <w:bookmarkStart w:name="z45" w:id="26"/>
    <w:p>
      <w:pPr>
        <w:spacing w:after="0"/>
        <w:ind w:left="0"/>
        <w:jc w:val="both"/>
      </w:pPr>
      <w:r>
        <w:rPr>
          <w:rFonts w:ascii="Times New Roman"/>
          <w:b w:val="false"/>
          <w:i w:val="false"/>
          <w:color w:val="000000"/>
          <w:sz w:val="28"/>
        </w:rPr>
        <w:t>
      г) обеспечить представление по запросам информационных систем уполномоченных органов государств-членов с использованием сервисов, размещенных на информационном портале Союза, сведений о юридических лицах, включенных в общий реестр резидентов СЭЗ.</w:t>
      </w:r>
    </w:p>
    <w:bookmarkEnd w:id="26"/>
    <w:bookmarkStart w:name="z46" w:id="27"/>
    <w:p>
      <w:pPr>
        <w:spacing w:after="0"/>
        <w:ind w:left="0"/>
        <w:jc w:val="left"/>
      </w:pPr>
      <w:r>
        <w:rPr>
          <w:rFonts w:ascii="Times New Roman"/>
          <w:b/>
          <w:i w:val="false"/>
          <w:color w:val="000000"/>
        </w:rPr>
        <w:t xml:space="preserve"> 2. Участники общего процесса</w:t>
      </w:r>
    </w:p>
    <w:bookmarkEnd w:id="27"/>
    <w:bookmarkStart w:name="z47" w:id="2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структурное подразделение Комиссии, отвечающее </w:t>
            </w:r>
          </w:p>
          <w:p>
            <w:pPr>
              <w:spacing w:after="20"/>
              <w:ind w:left="20"/>
              <w:jc w:val="both"/>
            </w:pPr>
            <w:r>
              <w:rPr>
                <w:rFonts w:ascii="Times New Roman"/>
                <w:b w:val="false"/>
                <w:i w:val="false"/>
                <w:color w:val="000000"/>
                <w:sz w:val="20"/>
              </w:rPr>
              <w:t xml:space="preserve">за формирование, ведение </w:t>
            </w:r>
          </w:p>
          <w:p>
            <w:pPr>
              <w:spacing w:after="20"/>
              <w:ind w:left="20"/>
              <w:jc w:val="both"/>
            </w:pPr>
            <w:r>
              <w:rPr>
                <w:rFonts w:ascii="Times New Roman"/>
                <w:b w:val="false"/>
                <w:i w:val="false"/>
                <w:color w:val="000000"/>
                <w:sz w:val="20"/>
              </w:rPr>
              <w:t>и использование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исполнительной власти государства-члена, уполномоченный на ведение национального реестра </w:t>
            </w:r>
          </w:p>
          <w:p>
            <w:pPr>
              <w:spacing w:after="20"/>
              <w:ind w:left="20"/>
              <w:jc w:val="both"/>
            </w:pPr>
            <w:r>
              <w:rPr>
                <w:rFonts w:ascii="Times New Roman"/>
                <w:b w:val="false"/>
                <w:i w:val="false"/>
                <w:color w:val="000000"/>
                <w:sz w:val="20"/>
              </w:rPr>
              <w:t xml:space="preserve">и представление его </w:t>
            </w:r>
          </w:p>
          <w:p>
            <w:pPr>
              <w:spacing w:after="20"/>
              <w:ind w:left="20"/>
              <w:jc w:val="both"/>
            </w:pPr>
            <w:r>
              <w:rPr>
                <w:rFonts w:ascii="Times New Roman"/>
                <w:b w:val="false"/>
                <w:i w:val="false"/>
                <w:color w:val="000000"/>
                <w:sz w:val="20"/>
              </w:rPr>
              <w:t>в Комиссию для формирования общего реестра резидентов СЭЗ, а также на использование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осуществляющий таможенный контроль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исполнительной власти государства-члена, уполномоченный </w:t>
            </w:r>
          </w:p>
          <w:p>
            <w:pPr>
              <w:spacing w:after="20"/>
              <w:ind w:left="20"/>
              <w:jc w:val="both"/>
            </w:pPr>
            <w:r>
              <w:rPr>
                <w:rFonts w:ascii="Times New Roman"/>
                <w:b w:val="false"/>
                <w:i w:val="false"/>
                <w:color w:val="000000"/>
                <w:sz w:val="20"/>
              </w:rPr>
              <w:t xml:space="preserve">на использование сведений </w:t>
            </w:r>
          </w:p>
          <w:p>
            <w:pPr>
              <w:spacing w:after="20"/>
              <w:ind w:left="20"/>
              <w:jc w:val="both"/>
            </w:pPr>
            <w:r>
              <w:rPr>
                <w:rFonts w:ascii="Times New Roman"/>
                <w:b w:val="false"/>
                <w:i w:val="false"/>
                <w:color w:val="000000"/>
                <w:sz w:val="20"/>
              </w:rPr>
              <w:t xml:space="preserve">из общего реестра резидентов СЭЗ при совершении таможенных операций </w:t>
            </w:r>
          </w:p>
          <w:p>
            <w:pPr>
              <w:spacing w:after="20"/>
              <w:ind w:left="20"/>
              <w:jc w:val="both"/>
            </w:pPr>
            <w:r>
              <w:rPr>
                <w:rFonts w:ascii="Times New Roman"/>
                <w:b w:val="false"/>
                <w:i w:val="false"/>
                <w:color w:val="000000"/>
                <w:sz w:val="20"/>
              </w:rPr>
              <w:t>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ответственный за ведение национального реестра (P.СС.03.ACT.001) или уполномоченный орган государства-члена, осуществлюящий таможенный контроль (P.СС.03.ACT.002), использующие сведения </w:t>
            </w:r>
          </w:p>
          <w:p>
            <w:pPr>
              <w:spacing w:after="20"/>
              <w:ind w:left="20"/>
              <w:jc w:val="both"/>
            </w:pPr>
            <w:r>
              <w:rPr>
                <w:rFonts w:ascii="Times New Roman"/>
                <w:b w:val="false"/>
                <w:i w:val="false"/>
                <w:color w:val="000000"/>
                <w:sz w:val="20"/>
              </w:rPr>
              <w:t>из общего реестра резидентов СЭЗ в своей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внешнеэкономической деятельности, юридическое или физическое лицо, использующие в своей деятельности сведения </w:t>
            </w:r>
          </w:p>
          <w:p>
            <w:pPr>
              <w:spacing w:after="20"/>
              <w:ind w:left="20"/>
              <w:jc w:val="both"/>
            </w:pPr>
            <w:r>
              <w:rPr>
                <w:rFonts w:ascii="Times New Roman"/>
                <w:b w:val="false"/>
                <w:i w:val="false"/>
                <w:color w:val="000000"/>
                <w:sz w:val="20"/>
              </w:rPr>
              <w:t>из общего реестра резидентов СЭЗ</w:t>
            </w:r>
          </w:p>
        </w:tc>
      </w:tr>
    </w:tbl>
    <w:bookmarkStart w:name="z50" w:id="30"/>
    <w:p>
      <w:pPr>
        <w:spacing w:after="0"/>
        <w:ind w:left="0"/>
        <w:jc w:val="left"/>
      </w:pPr>
      <w:r>
        <w:rPr>
          <w:rFonts w:ascii="Times New Roman"/>
          <w:b/>
          <w:i w:val="false"/>
          <w:color w:val="000000"/>
        </w:rPr>
        <w:t xml:space="preserve"> 3. Структура общего процесса</w:t>
      </w:r>
    </w:p>
    <w:bookmarkEnd w:id="30"/>
    <w:bookmarkStart w:name="z51" w:id="3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1"/>
    <w:bookmarkStart w:name="z52" w:id="32"/>
    <w:p>
      <w:pPr>
        <w:spacing w:after="0"/>
        <w:ind w:left="0"/>
        <w:jc w:val="both"/>
      </w:pPr>
      <w:r>
        <w:rPr>
          <w:rFonts w:ascii="Times New Roman"/>
          <w:b w:val="false"/>
          <w:i w:val="false"/>
          <w:color w:val="000000"/>
          <w:sz w:val="28"/>
        </w:rPr>
        <w:t>
      а) процедуры формирования и ведения общего реестра резидентов СЭЗ;</w:t>
      </w:r>
    </w:p>
    <w:bookmarkEnd w:id="32"/>
    <w:bookmarkStart w:name="z53" w:id="33"/>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w:t>
      </w:r>
    </w:p>
    <w:bookmarkEnd w:id="33"/>
    <w:bookmarkStart w:name="z54" w:id="34"/>
    <w:p>
      <w:pPr>
        <w:spacing w:after="0"/>
        <w:ind w:left="0"/>
        <w:jc w:val="both"/>
      </w:pPr>
      <w:r>
        <w:rPr>
          <w:rFonts w:ascii="Times New Roman"/>
          <w:b w:val="false"/>
          <w:i w:val="false"/>
          <w:color w:val="000000"/>
          <w:sz w:val="28"/>
        </w:rPr>
        <w:t>
      в) процедуры представления заинтересованным лицам сведений о юридических лицах, содержащихся в общем реестре резидентов СЭЗ.</w:t>
      </w:r>
    </w:p>
    <w:bookmarkEnd w:id="34"/>
    <w:bookmarkStart w:name="z55" w:id="35"/>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резидентов СЭЗ на основании сведений, полученных от уполномоченных органов государств-членов, ответственных за ведение национального реестра, а также представление сведений о резидентах СЭЗ, включенных в общий реестр резидентов СЭЗ, уполномоченным органам государств-членов, ответственным за ведение национального реестра, уполномоченным органам государств-членов, осуществлюящим таможенный контроль, и заинтересованным лицам.</w:t>
      </w:r>
    </w:p>
    <w:bookmarkEnd w:id="35"/>
    <w:bookmarkStart w:name="z56" w:id="36"/>
    <w:p>
      <w:pPr>
        <w:spacing w:after="0"/>
        <w:ind w:left="0"/>
        <w:jc w:val="both"/>
      </w:pPr>
      <w:r>
        <w:rPr>
          <w:rFonts w:ascii="Times New Roman"/>
          <w:b w:val="false"/>
          <w:i w:val="false"/>
          <w:color w:val="000000"/>
          <w:sz w:val="28"/>
        </w:rPr>
        <w:t>
      При выполнении процедур общего процесса под юридическим лицом понимается юридическое лицо или индивидуальный предприниматель, включаемый или включенный в национальный реестр резидентов СЭЗ.</w:t>
      </w:r>
    </w:p>
    <w:bookmarkEnd w:id="36"/>
    <w:bookmarkStart w:name="z57" w:id="37"/>
    <w:p>
      <w:pPr>
        <w:spacing w:after="0"/>
        <w:ind w:left="0"/>
        <w:jc w:val="both"/>
      </w:pPr>
      <w:r>
        <w:rPr>
          <w:rFonts w:ascii="Times New Roman"/>
          <w:b w:val="false"/>
          <w:i w:val="false"/>
          <w:color w:val="000000"/>
          <w:sz w:val="28"/>
        </w:rPr>
        <w:t>
      При формировании общего реестра резидентов СЭЗ выполняются процедуры включения и исключения сведений о юридических лицах из общего реестра резидентов СЭЗ, изменения сведений о юридических лицах, содержащихся в общем реестре резидентов СЭЗ, а также отмена решения об исключении юридического лица из общего реестра резидентов СЭЗ, включенные в группу процедур формирования и ведения общего реестра резидентов СЭЗ.</w:t>
      </w:r>
    </w:p>
    <w:bookmarkEnd w:id="37"/>
    <w:bookmarkStart w:name="z58" w:id="38"/>
    <w:p>
      <w:pPr>
        <w:spacing w:after="0"/>
        <w:ind w:left="0"/>
        <w:jc w:val="both"/>
      </w:pPr>
      <w:r>
        <w:rPr>
          <w:rFonts w:ascii="Times New Roman"/>
          <w:b w:val="false"/>
          <w:i w:val="false"/>
          <w:color w:val="000000"/>
          <w:sz w:val="28"/>
        </w:rPr>
        <w:t>
      При представлении уполномоченным органам государств-членов, запрашивающим сведения, сведений о юридических лицах выполняются следующие процедуры общего процесса, включенные в группу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w:t>
      </w:r>
    </w:p>
    <w:bookmarkEnd w:id="38"/>
    <w:bookmarkStart w:name="z59" w:id="39"/>
    <w:p>
      <w:pPr>
        <w:spacing w:after="0"/>
        <w:ind w:left="0"/>
        <w:jc w:val="both"/>
      </w:pPr>
      <w:r>
        <w:rPr>
          <w:rFonts w:ascii="Times New Roman"/>
          <w:b w:val="false"/>
          <w:i w:val="false"/>
          <w:color w:val="000000"/>
          <w:sz w:val="28"/>
        </w:rPr>
        <w:t>
      получение информации о дате и времени обновления общего реестра резидентов СЭЗ;</w:t>
      </w:r>
    </w:p>
    <w:bookmarkEnd w:id="39"/>
    <w:bookmarkStart w:name="z60" w:id="40"/>
    <w:p>
      <w:pPr>
        <w:spacing w:after="0"/>
        <w:ind w:left="0"/>
        <w:jc w:val="both"/>
      </w:pPr>
      <w:r>
        <w:rPr>
          <w:rFonts w:ascii="Times New Roman"/>
          <w:b w:val="false"/>
          <w:i w:val="false"/>
          <w:color w:val="000000"/>
          <w:sz w:val="28"/>
        </w:rPr>
        <w:t>
      получение сведений о юридических лицах из общего реестра резидентов СЭЗ;</w:t>
      </w:r>
    </w:p>
    <w:bookmarkEnd w:id="40"/>
    <w:bookmarkStart w:name="z61" w:id="41"/>
    <w:p>
      <w:pPr>
        <w:spacing w:after="0"/>
        <w:ind w:left="0"/>
        <w:jc w:val="both"/>
      </w:pPr>
      <w:r>
        <w:rPr>
          <w:rFonts w:ascii="Times New Roman"/>
          <w:b w:val="false"/>
          <w:i w:val="false"/>
          <w:color w:val="000000"/>
          <w:sz w:val="28"/>
        </w:rPr>
        <w:t>
      получение информации об изменениях, внесенных в общий реестр резидентов СЭЗ.</w:t>
      </w:r>
    </w:p>
    <w:bookmarkEnd w:id="41"/>
    <w:bookmarkStart w:name="z62" w:id="42"/>
    <w:p>
      <w:pPr>
        <w:spacing w:after="0"/>
        <w:ind w:left="0"/>
        <w:jc w:val="both"/>
      </w:pPr>
      <w:r>
        <w:rPr>
          <w:rFonts w:ascii="Times New Roman"/>
          <w:b w:val="false"/>
          <w:i w:val="false"/>
          <w:color w:val="000000"/>
          <w:sz w:val="28"/>
        </w:rPr>
        <w:t>
      При представлении заинтересованным лицам сведений о юридических лицах, содержащихся в общем реестре резидентов СЭЗ, выполняется процедура "Получение сведений о юридических лицах из общего реестра резидентов СЭЗ через информационный портал Союза", включенная в группу процедур представления заинтересованным лицам сведений о юридических лицах, содержащихся в общем реестре резидентов СЭЗ.</w:t>
      </w:r>
    </w:p>
    <w:bookmarkEnd w:id="42"/>
    <w:bookmarkStart w:name="z63" w:id="4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3"/>
    <w:bookmarkStart w:name="z64"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5"/>
    <w:bookmarkStart w:name="z66" w:id="46"/>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6"/>
    <w:bookmarkStart w:name="z67" w:id="47"/>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7"/>
    <w:bookmarkStart w:name="z68" w:id="48"/>
    <w:p>
      <w:pPr>
        <w:spacing w:after="0"/>
        <w:ind w:left="0"/>
        <w:jc w:val="left"/>
      </w:pPr>
      <w:r>
        <w:rPr>
          <w:rFonts w:ascii="Times New Roman"/>
          <w:b/>
          <w:i w:val="false"/>
          <w:color w:val="000000"/>
        </w:rPr>
        <w:t xml:space="preserve"> 4. Группа процедур формирования и ведения общего реестра резидентов СЭЗ </w:t>
      </w:r>
    </w:p>
    <w:bookmarkEnd w:id="48"/>
    <w:bookmarkStart w:name="z69" w:id="49"/>
    <w:p>
      <w:pPr>
        <w:spacing w:after="0"/>
        <w:ind w:left="0"/>
        <w:jc w:val="both"/>
      </w:pPr>
      <w:r>
        <w:rPr>
          <w:rFonts w:ascii="Times New Roman"/>
          <w:b w:val="false"/>
          <w:i w:val="false"/>
          <w:color w:val="000000"/>
          <w:sz w:val="28"/>
        </w:rPr>
        <w:t>
      15. Выполнение процедур формирования и ведения общего реестра резидентов СЭЗ начинается при получении уполномоченным органом государства-члена, ответственным за ведение национального реестра, информации об изменении (добавлении, исключении) сведений о юридических лицах, содержащихся в национальном реестре.</w:t>
      </w:r>
    </w:p>
    <w:bookmarkEnd w:id="49"/>
    <w:bookmarkStart w:name="z70" w:id="50"/>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ответственном за ведение национального реестра,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w:t>
      </w:r>
    </w:p>
    <w:bookmarkEnd w:id="50"/>
    <w:bookmarkStart w:name="z71" w:id="51"/>
    <w:p>
      <w:pPr>
        <w:spacing w:after="0"/>
        <w:ind w:left="0"/>
        <w:jc w:val="both"/>
      </w:pPr>
      <w:r>
        <w:rPr>
          <w:rFonts w:ascii="Times New Roman"/>
          <w:b w:val="false"/>
          <w:i w:val="false"/>
          <w:color w:val="000000"/>
          <w:sz w:val="28"/>
        </w:rPr>
        <w:t>
      При включении сведений о юридических лицах в национальный реестр выполняется процедура "Включение сведений о юридических лицах в общий реестр резидентов СЭЗ" (P.CC.03.PRC.001).</w:t>
      </w:r>
    </w:p>
    <w:bookmarkEnd w:id="51"/>
    <w:bookmarkStart w:name="z72" w:id="52"/>
    <w:p>
      <w:pPr>
        <w:spacing w:after="0"/>
        <w:ind w:left="0"/>
        <w:jc w:val="both"/>
      </w:pPr>
      <w:r>
        <w:rPr>
          <w:rFonts w:ascii="Times New Roman"/>
          <w:b w:val="false"/>
          <w:i w:val="false"/>
          <w:color w:val="000000"/>
          <w:sz w:val="28"/>
        </w:rPr>
        <w:t>
      В случае изменения сведений о юридических лицах, заявленных при включении юридических лиц в общий реестр резидентов СЭЗ, выполняется процедура "Изменение сведений о юридических лицах, содержащихся в общем реестре резидентов СЭЗ" (P.CC.03.PRC.002).</w:t>
      </w:r>
    </w:p>
    <w:bookmarkEnd w:id="52"/>
    <w:bookmarkStart w:name="z73" w:id="53"/>
    <w:p>
      <w:pPr>
        <w:spacing w:after="0"/>
        <w:ind w:left="0"/>
        <w:jc w:val="both"/>
      </w:pPr>
      <w:r>
        <w:rPr>
          <w:rFonts w:ascii="Times New Roman"/>
          <w:b w:val="false"/>
          <w:i w:val="false"/>
          <w:color w:val="000000"/>
          <w:sz w:val="28"/>
        </w:rPr>
        <w:t>
      При исключении сведений о юридических лицах из национального реестра выполняется процедура "Исключение сведений о юридических лицах из общего реестра резидентов СЭЗ" (P.CC.03.PRC.003).</w:t>
      </w:r>
    </w:p>
    <w:bookmarkEnd w:id="53"/>
    <w:bookmarkStart w:name="z74" w:id="54"/>
    <w:p>
      <w:pPr>
        <w:spacing w:after="0"/>
        <w:ind w:left="0"/>
        <w:jc w:val="both"/>
      </w:pPr>
      <w:r>
        <w:rPr>
          <w:rFonts w:ascii="Times New Roman"/>
          <w:b w:val="false"/>
          <w:i w:val="false"/>
          <w:color w:val="000000"/>
          <w:sz w:val="28"/>
        </w:rPr>
        <w:t>
      При отмене решения об исключении юридического лица из национального реестра выполняется процедура "Отмена решения об исключении юридического лица из общего реестра резидентов СЭЗ" (P.CC.03.PRC.008)</w:t>
      </w:r>
    </w:p>
    <w:bookmarkEnd w:id="54"/>
    <w:bookmarkStart w:name="z75" w:id="55"/>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сведений о юридических лицах в национальный реестр, то представление сведений о юридических лицах осуществляется с использованием 2 процедур: "Исключение сведений о юридических лицах из общего реестра резидентов СЭЗ" (P.CC.03.PRC.003) и "Включение сведений о юридических лицах в общий реестр резидентов СЭЗ" (P.CC.03.PRC.001).</w:t>
      </w:r>
    </w:p>
    <w:bookmarkEnd w:id="55"/>
    <w:bookmarkStart w:name="z76" w:id="56"/>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ответственными за ведение национального реестра,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утвержденным Решением Коллегии Евразийской экономической комиссии от 8 апреля 2025 г. № 36 (далее – Регламент информационного взаимодействия между уполномоченными органами, ответственными за ведение национального реестра,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утвержденному Решением Коллегии Евразийской экономической комиссии от 8 апреля 2025 г. № 36 (далее – Описание форматов и структур электронных документов и сведений).</w:t>
      </w:r>
    </w:p>
    <w:bookmarkEnd w:id="56"/>
    <w:bookmarkStart w:name="z77" w:id="57"/>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резидентов СЭЗ представлено на рисунке 2.</w:t>
      </w:r>
    </w:p>
    <w:bookmarkEnd w:id="57"/>
    <w:bookmarkStart w:name="z7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759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p>
    <w:bookmarkEnd w:id="59"/>
    <w:bookmarkStart w:name="z80" w:id="60"/>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резидентов СЭЗ, приведен в таблице 2.</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2" w:id="61"/>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реестра резидентов СЭЗ</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сведений </w:t>
            </w:r>
          </w:p>
          <w:p>
            <w:pPr>
              <w:spacing w:after="20"/>
              <w:ind w:left="20"/>
              <w:jc w:val="both"/>
            </w:pPr>
            <w:r>
              <w:rPr>
                <w:rFonts w:ascii="Times New Roman"/>
                <w:b w:val="false"/>
                <w:i w:val="false"/>
                <w:color w:val="000000"/>
                <w:sz w:val="20"/>
              </w:rPr>
              <w:t>о юридических лицах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сведений </w:t>
            </w:r>
          </w:p>
          <w:p>
            <w:pPr>
              <w:spacing w:after="20"/>
              <w:ind w:left="20"/>
              <w:jc w:val="both"/>
            </w:pPr>
            <w:r>
              <w:rPr>
                <w:rFonts w:ascii="Times New Roman"/>
                <w:b w:val="false"/>
                <w:i w:val="false"/>
                <w:color w:val="000000"/>
                <w:sz w:val="20"/>
              </w:rPr>
              <w:t>о юридических лицах для включения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w:t>
            </w:r>
          </w:p>
          <w:p>
            <w:pPr>
              <w:spacing w:after="20"/>
              <w:ind w:left="20"/>
              <w:jc w:val="both"/>
            </w:pPr>
            <w:r>
              <w:rPr>
                <w:rFonts w:ascii="Times New Roman"/>
                <w:b w:val="false"/>
                <w:i w:val="false"/>
                <w:color w:val="000000"/>
                <w:sz w:val="20"/>
              </w:rPr>
              <w:t>о юридических лицах, содержащихся в общем реестре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информации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информации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резидентов СЭЗ</w:t>
            </w:r>
          </w:p>
        </w:tc>
      </w:tr>
    </w:tbl>
    <w:bookmarkStart w:name="z83" w:id="62"/>
    <w:p>
      <w:pPr>
        <w:spacing w:after="0"/>
        <w:ind w:left="0"/>
        <w:jc w:val="left"/>
      </w:pPr>
      <w:r>
        <w:rPr>
          <w:rFonts w:ascii="Times New Roman"/>
          <w:b/>
          <w:i w:val="false"/>
          <w:color w:val="000000"/>
        </w:rPr>
        <w:t xml:space="preserve"> 5. Группа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 </w:t>
      </w:r>
    </w:p>
    <w:bookmarkEnd w:id="62"/>
    <w:bookmarkStart w:name="z84" w:id="63"/>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 выполняются при получении Комиссией соответствующего запроса от информационных систем уполномоченных органов государств-членов, запрашивающих сведения.</w:t>
      </w:r>
    </w:p>
    <w:bookmarkEnd w:id="63"/>
    <w:bookmarkStart w:name="z85" w:id="64"/>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 обрабатываются следующие виды запросов, поступающих от информационных систем уполномоченных органов государств-членов, запрашивающих сведения:</w:t>
      </w:r>
    </w:p>
    <w:bookmarkEnd w:id="64"/>
    <w:bookmarkStart w:name="z86" w:id="65"/>
    <w:p>
      <w:pPr>
        <w:spacing w:after="0"/>
        <w:ind w:left="0"/>
        <w:jc w:val="both"/>
      </w:pPr>
      <w:r>
        <w:rPr>
          <w:rFonts w:ascii="Times New Roman"/>
          <w:b w:val="false"/>
          <w:i w:val="false"/>
          <w:color w:val="000000"/>
          <w:sz w:val="28"/>
        </w:rPr>
        <w:t>
      запрос информации о дате и времени обновления общего реестра резидентов СЭЗ;</w:t>
      </w:r>
    </w:p>
    <w:bookmarkEnd w:id="65"/>
    <w:bookmarkStart w:name="z87" w:id="66"/>
    <w:p>
      <w:pPr>
        <w:spacing w:after="0"/>
        <w:ind w:left="0"/>
        <w:jc w:val="both"/>
      </w:pPr>
      <w:r>
        <w:rPr>
          <w:rFonts w:ascii="Times New Roman"/>
          <w:b w:val="false"/>
          <w:i w:val="false"/>
          <w:color w:val="000000"/>
          <w:sz w:val="28"/>
        </w:rPr>
        <w:t>
      запрос сведений о юридических лицах из общего реестра резидентов СЭЗ;</w:t>
      </w:r>
    </w:p>
    <w:bookmarkEnd w:id="66"/>
    <w:bookmarkStart w:name="z88" w:id="67"/>
    <w:p>
      <w:pPr>
        <w:spacing w:after="0"/>
        <w:ind w:left="0"/>
        <w:jc w:val="both"/>
      </w:pPr>
      <w:r>
        <w:rPr>
          <w:rFonts w:ascii="Times New Roman"/>
          <w:b w:val="false"/>
          <w:i w:val="false"/>
          <w:color w:val="000000"/>
          <w:sz w:val="28"/>
        </w:rPr>
        <w:t>
      запрос информации об изменениях, внесенных в общий реестр резидентов СЭЗ.</w:t>
      </w:r>
    </w:p>
    <w:bookmarkEnd w:id="67"/>
    <w:bookmarkStart w:name="z89" w:id="68"/>
    <w:p>
      <w:pPr>
        <w:spacing w:after="0"/>
        <w:ind w:left="0"/>
        <w:jc w:val="both"/>
      </w:pPr>
      <w:r>
        <w:rPr>
          <w:rFonts w:ascii="Times New Roman"/>
          <w:b w:val="false"/>
          <w:i w:val="false"/>
          <w:color w:val="000000"/>
          <w:sz w:val="28"/>
        </w:rPr>
        <w:t>
      Запрос информации о дате и времени обновления общего реестра резидентов СЭЗ выполняется уполномоченным органом государств-членов, запрашивающим сведения, в целях оценки необходимости синхронизации хранящихся в информационной системе уполномоченного органа государства-члена, запрашивающего сведения, сведений о юридических лицах, включенных в общий реестр резидентов СЭЗ, со сведениями о юридических лицах, содержащимися в общем реестре резидентов СЭЗ и хранящимися в Комиссии. При осуществлении запроса информации о дате и времени обновления общего реестра резидентов СЭЗ выполняется процедура "Получение информации о дате и времени обновления общего реестра резидентов СЭЗ" (P.CC.06.PRC.004).</w:t>
      </w:r>
    </w:p>
    <w:bookmarkEnd w:id="68"/>
    <w:bookmarkStart w:name="z90" w:id="69"/>
    <w:p>
      <w:pPr>
        <w:spacing w:after="0"/>
        <w:ind w:left="0"/>
        <w:jc w:val="both"/>
      </w:pPr>
      <w:r>
        <w:rPr>
          <w:rFonts w:ascii="Times New Roman"/>
          <w:b w:val="false"/>
          <w:i w:val="false"/>
          <w:color w:val="000000"/>
          <w:sz w:val="28"/>
        </w:rPr>
        <w:t>
      Запрос сведений из общего реестра резидентов СЭЗ выполняется в целях получения уполномоченным органом государства-члена, запрашивающим сведения, сведений обо всех юридических лицах, включенных в общий реестр резидентов СЭЗ, хранящихся в Комиссии. Сведения о юридических лицах, содержащиеся в общем реестре резидентов СЭЗ, запрашиваются либо в полном объеме с учетом исторических данных, либо по состоянию на определенную дату и время. Запрос сведений о юридических лицах из общего реестра резидентов СЭЗ в полном объеме используется при первоначальной загрузке сведений о юридических лицах в информационную систему уполномоченного органа государства-члена, запрашивающего сведения. При осуществлении запроса выполняется процедура "Получение сведений о юридических лицах из общего реестра резидентов СЭЗ" (P.CC.06.PRC.005).</w:t>
      </w:r>
    </w:p>
    <w:bookmarkEnd w:id="69"/>
    <w:bookmarkStart w:name="z91" w:id="70"/>
    <w:p>
      <w:pPr>
        <w:spacing w:after="0"/>
        <w:ind w:left="0"/>
        <w:jc w:val="both"/>
      </w:pPr>
      <w:r>
        <w:rPr>
          <w:rFonts w:ascii="Times New Roman"/>
          <w:b w:val="false"/>
          <w:i w:val="false"/>
          <w:color w:val="000000"/>
          <w:sz w:val="28"/>
        </w:rPr>
        <w:t>
      При запросе информации об изменениях, внесенных в общий реестр резидентов СЭЗ, представляются сведения о юридических лицах, которые были добавлены в общий реестр резидентов СЭЗ или в которые были внесены изменения начиная с момента, указанного в запросе, до момента выполнения этого запроса. При осуществлении запроса выполняется процедура "Получение информации об изменениях, внесенных в общий реестр резидентов СЭЗ" (P.CC.06.PRC.006).</w:t>
      </w:r>
    </w:p>
    <w:bookmarkEnd w:id="70"/>
    <w:bookmarkStart w:name="z92" w:id="7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ответственными за ведение национального реестра, и Комиссией или Регламентом информационного взаимодействия между уполномоченными органами государств – членов Евразийского экономического союза, осуществляющими таможенный контроль,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утвержденным Решением Коллегии Евразийской экономической комиссии от 8 апреля 2025 г. № 36 (далее – Регламент информационного взаимодействия между уполномоченными органами, осуществляющими таможенный контроль, и Комиссией).</w:t>
      </w:r>
    </w:p>
    <w:bookmarkEnd w:id="71"/>
    <w:bookmarkStart w:name="z93" w:id="72"/>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утвержденному Решением Коллегии Евразийской экономической комиссии от 8 апреля 2025 г. № 36 (далее – Описание форматов и структур электронных документов и сведений).</w:t>
      </w:r>
    </w:p>
    <w:bookmarkEnd w:id="72"/>
    <w:bookmarkStart w:name="z94" w:id="73"/>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 представлено на рисунке 3.</w:t>
      </w:r>
    </w:p>
    <w:bookmarkEnd w:id="73"/>
    <w:bookmarkStart w:name="z9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759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запрашивающим</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p>
    <w:bookmarkEnd w:id="75"/>
    <w:bookmarkStart w:name="z97" w:id="76"/>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 приведен в таблице 3.</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9" w:id="7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оценки уполномоченным органом государства-члена, запрашивающим сведения, необходимости синхронизации сведений о юридических лицах, включенных в общий реестр резидентов СЭЗ,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запрашивающего сведения, </w:t>
            </w:r>
          </w:p>
          <w:p>
            <w:pPr>
              <w:spacing w:after="20"/>
              <w:ind w:left="20"/>
              <w:jc w:val="both"/>
            </w:pPr>
            <w:r>
              <w:rPr>
                <w:rFonts w:ascii="Times New Roman"/>
                <w:b w:val="false"/>
                <w:i w:val="false"/>
                <w:color w:val="000000"/>
                <w:sz w:val="20"/>
              </w:rPr>
              <w:t>со сведениями о юридических лицах, содержащимися в общем реестре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w:t>
            </w:r>
          </w:p>
          <w:p>
            <w:pPr>
              <w:spacing w:after="20"/>
              <w:ind w:left="20"/>
              <w:jc w:val="both"/>
            </w:pPr>
            <w:r>
              <w:rPr>
                <w:rFonts w:ascii="Times New Roman"/>
                <w:b w:val="false"/>
                <w:i w:val="false"/>
                <w:color w:val="000000"/>
                <w:sz w:val="20"/>
              </w:rPr>
              <w:t>о юридических лицах, содержащихся в общем реестре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 xml:space="preserve">об изменениях, внесенных </w:t>
            </w:r>
          </w:p>
          <w:p>
            <w:pPr>
              <w:spacing w:after="20"/>
              <w:ind w:left="20"/>
              <w:jc w:val="both"/>
            </w:pPr>
            <w:r>
              <w:rPr>
                <w:rFonts w:ascii="Times New Roman"/>
                <w:b w:val="false"/>
                <w:i w:val="false"/>
                <w:color w:val="000000"/>
                <w:sz w:val="20"/>
              </w:rPr>
              <w:t>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синхронизации сведений </w:t>
            </w:r>
          </w:p>
          <w:p>
            <w:pPr>
              <w:spacing w:after="20"/>
              <w:ind w:left="20"/>
              <w:jc w:val="both"/>
            </w:pPr>
            <w:r>
              <w:rPr>
                <w:rFonts w:ascii="Times New Roman"/>
                <w:b w:val="false"/>
                <w:i w:val="false"/>
                <w:color w:val="000000"/>
                <w:sz w:val="20"/>
              </w:rPr>
              <w:t xml:space="preserve">о юридических лицах, включенных в общий реестр резидентов СЭЗ,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запрашивающего сведения, </w:t>
            </w:r>
          </w:p>
          <w:p>
            <w:pPr>
              <w:spacing w:after="20"/>
              <w:ind w:left="20"/>
              <w:jc w:val="both"/>
            </w:pPr>
            <w:r>
              <w:rPr>
                <w:rFonts w:ascii="Times New Roman"/>
                <w:b w:val="false"/>
                <w:i w:val="false"/>
                <w:color w:val="000000"/>
                <w:sz w:val="20"/>
              </w:rPr>
              <w:t xml:space="preserve">со сведениями о юридических лицах, содержащимися </w:t>
            </w:r>
          </w:p>
          <w:p>
            <w:pPr>
              <w:spacing w:after="20"/>
              <w:ind w:left="20"/>
              <w:jc w:val="both"/>
            </w:pPr>
            <w:r>
              <w:rPr>
                <w:rFonts w:ascii="Times New Roman"/>
                <w:b w:val="false"/>
                <w:i w:val="false"/>
                <w:color w:val="000000"/>
                <w:sz w:val="20"/>
              </w:rPr>
              <w:t>в общем реестре резидентов СЭЗ</w:t>
            </w:r>
          </w:p>
        </w:tc>
      </w:tr>
    </w:tbl>
    <w:bookmarkStart w:name="z100" w:id="78"/>
    <w:p>
      <w:pPr>
        <w:spacing w:after="0"/>
        <w:ind w:left="0"/>
        <w:jc w:val="left"/>
      </w:pPr>
      <w:r>
        <w:rPr>
          <w:rFonts w:ascii="Times New Roman"/>
          <w:b/>
          <w:i w:val="false"/>
          <w:color w:val="000000"/>
        </w:rPr>
        <w:t xml:space="preserve"> 6. Группа процедур представления заинтересованным лицам сведений о юридических лицах, содержащихся в общем реестре резидентов СЭЗ </w:t>
      </w:r>
    </w:p>
    <w:bookmarkEnd w:id="78"/>
    <w:bookmarkStart w:name="z101" w:id="79"/>
    <w:p>
      <w:pPr>
        <w:spacing w:after="0"/>
        <w:ind w:left="0"/>
        <w:jc w:val="both"/>
      </w:pPr>
      <w:r>
        <w:rPr>
          <w:rFonts w:ascii="Times New Roman"/>
          <w:b w:val="false"/>
          <w:i w:val="false"/>
          <w:color w:val="000000"/>
          <w:sz w:val="28"/>
        </w:rPr>
        <w:t>
      21. Процедуры представления заинтересованным лицам сведений о юридических лицах, содержащихся в общем реестре резидентов СЭЗ, выполняются посредством использования информационного портала Союза.</w:t>
      </w:r>
    </w:p>
    <w:bookmarkEnd w:id="79"/>
    <w:bookmarkStart w:name="z102" w:id="80"/>
    <w:p>
      <w:pPr>
        <w:spacing w:after="0"/>
        <w:ind w:left="0"/>
        <w:jc w:val="both"/>
      </w:pPr>
      <w:r>
        <w:rPr>
          <w:rFonts w:ascii="Times New Roman"/>
          <w:b w:val="false"/>
          <w:i w:val="false"/>
          <w:color w:val="000000"/>
          <w:sz w:val="28"/>
        </w:rPr>
        <w:t>
      При представлении сведений о юридических лицах через информационный портал Союза используются веб-интерфейс этого портала либо сервисы, размещенные на этом портале.</w:t>
      </w:r>
    </w:p>
    <w:bookmarkEnd w:id="80"/>
    <w:bookmarkStart w:name="z103" w:id="81"/>
    <w:p>
      <w:pPr>
        <w:spacing w:after="0"/>
        <w:ind w:left="0"/>
        <w:jc w:val="both"/>
      </w:pPr>
      <w:r>
        <w:rPr>
          <w:rFonts w:ascii="Times New Roman"/>
          <w:b w:val="false"/>
          <w:i w:val="false"/>
          <w:color w:val="000000"/>
          <w:sz w:val="28"/>
        </w:rPr>
        <w:t>
      При использовании веб-интерфейса пользователь в окне браузера задает параметры поиска и (или) выгрузки сведений о юридических лицах, содержащихся в общем реестре резидентов СЭЗ, осуществляет работу с информацией из общего реестра резидентов СЭЗ, представленной в окне браузера.</w:t>
      </w:r>
    </w:p>
    <w:bookmarkEnd w:id="81"/>
    <w:bookmarkStart w:name="z104" w:id="82"/>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End w:id="82"/>
    <w:bookmarkStart w:name="z105" w:id="83"/>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о юридических лицах, содержащихся в общем реестре резидентов СЭЗ, представлено на рисунке 4.</w:t>
      </w:r>
    </w:p>
    <w:bookmarkEnd w:id="83"/>
    <w:bookmarkStart w:name="z10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7597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заинтересованным</w:t>
      </w:r>
      <w:r>
        <w:rPr>
          <w:rFonts w:ascii="Times New Roman"/>
          <w:b w:val="false"/>
          <w:i w:val="false"/>
          <w:color w:val="000000"/>
          <w:sz w:val="28"/>
        </w:rPr>
        <w:t xml:space="preserve"> </w:t>
      </w:r>
      <w:r>
        <w:rPr>
          <w:rFonts w:ascii="Times New Roman"/>
          <w:b/>
          <w:i w:val="false"/>
          <w:color w:val="000000"/>
          <w:sz w:val="28"/>
        </w:rPr>
        <w:t>лицам</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p>
    <w:bookmarkEnd w:id="85"/>
    <w:bookmarkStart w:name="z108" w:id="86"/>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резидентов СЭЗ, приведен в таблице 4.</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10" w:id="8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резидентов СЭЗ</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P.CC.03.PRC.007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СЭЗ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w:t>
            </w:r>
          </w:p>
          <w:p>
            <w:pPr>
              <w:spacing w:after="20"/>
              <w:ind w:left="20"/>
              <w:jc w:val="both"/>
            </w:pPr>
            <w:r>
              <w:rPr>
                <w:rFonts w:ascii="Times New Roman"/>
                <w:b w:val="false"/>
                <w:i w:val="false"/>
                <w:color w:val="000000"/>
                <w:sz w:val="20"/>
              </w:rPr>
              <w:t xml:space="preserve">о юридических лицах, содержащихся в общем реестре резидентов СЭЗ, через информационный портал Союза с использованием </w:t>
            </w:r>
          </w:p>
          <w:p>
            <w:pPr>
              <w:spacing w:after="20"/>
              <w:ind w:left="20"/>
              <w:jc w:val="both"/>
            </w:pPr>
            <w:r>
              <w:rPr>
                <w:rFonts w:ascii="Times New Roman"/>
                <w:b w:val="false"/>
                <w:i w:val="false"/>
                <w:color w:val="000000"/>
                <w:sz w:val="20"/>
              </w:rPr>
              <w:t>веб-интерфейса этого портала либо сервисов, размещенных на этом портале</w:t>
            </w:r>
          </w:p>
        </w:tc>
      </w:tr>
    </w:tbl>
    <w:bookmarkStart w:name="z111" w:id="88"/>
    <w:p>
      <w:pPr>
        <w:spacing w:after="0"/>
        <w:ind w:left="0"/>
        <w:jc w:val="left"/>
      </w:pPr>
      <w:r>
        <w:rPr>
          <w:rFonts w:ascii="Times New Roman"/>
          <w:b/>
          <w:i w:val="false"/>
          <w:color w:val="000000"/>
        </w:rPr>
        <w:t xml:space="preserve"> V. Информационные объекты общего процесса</w:t>
      </w:r>
    </w:p>
    <w:bookmarkEnd w:id="88"/>
    <w:bookmarkStart w:name="z112" w:id="89"/>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4" w:id="90"/>
    <w:p>
      <w:pPr>
        <w:spacing w:after="0"/>
        <w:ind w:left="0"/>
        <w:jc w:val="left"/>
      </w:pPr>
      <w:r>
        <w:rPr>
          <w:rFonts w:ascii="Times New Roman"/>
          <w:b/>
          <w:i w:val="false"/>
          <w:color w:val="000000"/>
        </w:rPr>
        <w:t xml:space="preserve"> Перечень информационных объектов</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из национального реестра, представленные уполномоченным органом государства-члена, ответственным за ведение национального реестра, </w:t>
            </w:r>
          </w:p>
          <w:p>
            <w:pPr>
              <w:spacing w:after="20"/>
              <w:ind w:left="20"/>
              <w:jc w:val="both"/>
            </w:pPr>
            <w:r>
              <w:rPr>
                <w:rFonts w:ascii="Times New Roman"/>
                <w:b w:val="false"/>
                <w:i w:val="false"/>
                <w:color w:val="000000"/>
                <w:sz w:val="20"/>
              </w:rPr>
              <w:t>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резидентов СЭЗ</w:t>
            </w:r>
          </w:p>
        </w:tc>
      </w:tr>
    </w:tbl>
    <w:bookmarkStart w:name="z115" w:id="91"/>
    <w:p>
      <w:pPr>
        <w:spacing w:after="0"/>
        <w:ind w:left="0"/>
        <w:jc w:val="left"/>
      </w:pPr>
      <w:r>
        <w:rPr>
          <w:rFonts w:ascii="Times New Roman"/>
          <w:b/>
          <w:i w:val="false"/>
          <w:color w:val="000000"/>
        </w:rPr>
        <w:t xml:space="preserve"> VI. Ответственность участников общего процесса</w:t>
      </w:r>
    </w:p>
    <w:bookmarkEnd w:id="91"/>
    <w:bookmarkStart w:name="z116" w:id="92"/>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92"/>
    <w:bookmarkStart w:name="z117" w:id="93"/>
    <w:p>
      <w:pPr>
        <w:spacing w:after="0"/>
        <w:ind w:left="0"/>
        <w:jc w:val="left"/>
      </w:pPr>
      <w:r>
        <w:rPr>
          <w:rFonts w:ascii="Times New Roman"/>
          <w:b/>
          <w:i w:val="false"/>
          <w:color w:val="000000"/>
        </w:rPr>
        <w:t xml:space="preserve"> VII. Справочники и классификаторы общего процесса</w:t>
      </w:r>
    </w:p>
    <w:bookmarkEnd w:id="93"/>
    <w:bookmarkStart w:name="z118" w:id="94"/>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20" w:id="9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средств (каналов) связи (применяется в соответствии </w:t>
            </w:r>
          </w:p>
          <w:p>
            <w:pPr>
              <w:spacing w:after="20"/>
              <w:ind w:left="20"/>
              <w:jc w:val="both"/>
            </w:pPr>
            <w:r>
              <w:rPr>
                <w:rFonts w:ascii="Times New Roman"/>
                <w:b w:val="false"/>
                <w:i w:val="false"/>
                <w:color w:val="000000"/>
                <w:sz w:val="20"/>
              </w:rPr>
              <w:t xml:space="preserve">с Решением Коллегии Евразийской экономической комиссии </w:t>
            </w:r>
          </w:p>
          <w:p>
            <w:pPr>
              <w:spacing w:after="20"/>
              <w:ind w:left="20"/>
              <w:jc w:val="both"/>
            </w:pPr>
            <w:r>
              <w:rPr>
                <w:rFonts w:ascii="Times New Roman"/>
                <w:b w:val="false"/>
                <w:i w:val="false"/>
                <w:color w:val="000000"/>
                <w:sz w:val="20"/>
              </w:rPr>
              <w:t>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r>
    </w:tbl>
    <w:bookmarkStart w:name="z121" w:id="96"/>
    <w:p>
      <w:pPr>
        <w:spacing w:after="0"/>
        <w:ind w:left="0"/>
        <w:jc w:val="left"/>
      </w:pPr>
      <w:r>
        <w:rPr>
          <w:rFonts w:ascii="Times New Roman"/>
          <w:b/>
          <w:i w:val="false"/>
          <w:color w:val="000000"/>
        </w:rPr>
        <w:t xml:space="preserve"> VIII. Процедуры общего процесса</w:t>
      </w:r>
    </w:p>
    <w:bookmarkEnd w:id="96"/>
    <w:bookmarkStart w:name="z122" w:id="97"/>
    <w:p>
      <w:pPr>
        <w:spacing w:after="0"/>
        <w:ind w:left="0"/>
        <w:jc w:val="left"/>
      </w:pPr>
      <w:r>
        <w:rPr>
          <w:rFonts w:ascii="Times New Roman"/>
          <w:b/>
          <w:i w:val="false"/>
          <w:color w:val="000000"/>
        </w:rPr>
        <w:t xml:space="preserve"> 1. Процедуры формирования и ведения общего реестра резидентов СЭЗ</w:t>
      </w:r>
    </w:p>
    <w:bookmarkEnd w:id="97"/>
    <w:bookmarkStart w:name="z123" w:id="98"/>
    <w:p>
      <w:pPr>
        <w:spacing w:after="0"/>
        <w:ind w:left="0"/>
        <w:jc w:val="both"/>
      </w:pPr>
      <w:r>
        <w:rPr>
          <w:rFonts w:ascii="Times New Roman"/>
          <w:b w:val="false"/>
          <w:i w:val="false"/>
          <w:color w:val="000000"/>
          <w:sz w:val="28"/>
        </w:rPr>
        <w:t>
      Процедура "Включение сведений о юридических лицах в общий реестр резидентов СЭЗ" (P.CC.03.PRC.001)</w:t>
      </w:r>
    </w:p>
    <w:bookmarkEnd w:id="98"/>
    <w:bookmarkStart w:name="z124" w:id="99"/>
    <w:p>
      <w:pPr>
        <w:spacing w:after="0"/>
        <w:ind w:left="0"/>
        <w:jc w:val="both"/>
      </w:pPr>
      <w:r>
        <w:rPr>
          <w:rFonts w:ascii="Times New Roman"/>
          <w:b w:val="false"/>
          <w:i w:val="false"/>
          <w:color w:val="000000"/>
          <w:sz w:val="28"/>
        </w:rPr>
        <w:t>
      27. Схема выполнения процедуры "Включение сведений о юридических лицах в общий реестр резидентов СЭЗ" (P.CC.03.PRC.001) представлена на рисунке 5.</w:t>
      </w:r>
    </w:p>
    <w:bookmarkEnd w:id="99"/>
    <w:bookmarkStart w:name="z12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747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01"/>
    <w:bookmarkStart w:name="z127" w:id="102"/>
    <w:p>
      <w:pPr>
        <w:spacing w:after="0"/>
        <w:ind w:left="0"/>
        <w:jc w:val="both"/>
      </w:pPr>
      <w:r>
        <w:rPr>
          <w:rFonts w:ascii="Times New Roman"/>
          <w:b w:val="false"/>
          <w:i w:val="false"/>
          <w:color w:val="000000"/>
          <w:sz w:val="28"/>
        </w:rPr>
        <w:t>
      28. Процедура "Включение сведений о юридических лицах в общий реестр резидентов СЭЗ" (P.CC.03.PRC.001) выполняется при включении уполномоченным органом государства-члена, ответственным за ведение национального реестра, сведений о юридических лицах в национальный реестр.</w:t>
      </w:r>
    </w:p>
    <w:bookmarkEnd w:id="102"/>
    <w:bookmarkStart w:name="z128" w:id="103"/>
    <w:p>
      <w:pPr>
        <w:spacing w:after="0"/>
        <w:ind w:left="0"/>
        <w:jc w:val="both"/>
      </w:pPr>
      <w:r>
        <w:rPr>
          <w:rFonts w:ascii="Times New Roman"/>
          <w:b w:val="false"/>
          <w:i w:val="false"/>
          <w:color w:val="000000"/>
          <w:sz w:val="28"/>
        </w:rPr>
        <w:t>
      29. Первой выполняется операция "Представление сведений о юридических лицах для включения в общий реестр резидентов СЭЗ" (P.CC.03.OPR.001), по результатам выполнения которой уполномоченным органом государства-члена, ответственным за ведение национального реестра, формируются и представляются в Комиссию сведения о юридических лицах, включаемых в общий реестр резидентов СЭЗ.</w:t>
      </w:r>
    </w:p>
    <w:bookmarkEnd w:id="103"/>
    <w:bookmarkStart w:name="z129" w:id="104"/>
    <w:p>
      <w:pPr>
        <w:spacing w:after="0"/>
        <w:ind w:left="0"/>
        <w:jc w:val="both"/>
      </w:pPr>
      <w:r>
        <w:rPr>
          <w:rFonts w:ascii="Times New Roman"/>
          <w:b w:val="false"/>
          <w:i w:val="false"/>
          <w:color w:val="000000"/>
          <w:sz w:val="28"/>
        </w:rPr>
        <w:t>
      30. При получении Комиссией сведений о юридических лицах, включаемых в общий реестр резидентов СЭЗ, выполняется операция "Прием и обработка сведений о юридических лицах, включаемых в общий реестр резидентов СЭЗ" (P.CC.03.OPR.002), по результатам выполнения которой в общий реестр резидентов СЭЗ включаются сведения о юридических лицах и в уполномоченный орган государства-члена, ответственный за ведение национального реестра, направляется уведомление о включении юридических лиц в общий реестр резидентов СЭЗ.</w:t>
      </w:r>
    </w:p>
    <w:bookmarkEnd w:id="104"/>
    <w:bookmarkStart w:name="z130" w:id="105"/>
    <w:p>
      <w:pPr>
        <w:spacing w:after="0"/>
        <w:ind w:left="0"/>
        <w:jc w:val="both"/>
      </w:pPr>
      <w:r>
        <w:rPr>
          <w:rFonts w:ascii="Times New Roman"/>
          <w:b w:val="false"/>
          <w:i w:val="false"/>
          <w:color w:val="000000"/>
          <w:sz w:val="28"/>
        </w:rPr>
        <w:t>
      31. При получении уполномоченным органом государства-члена, ответственным за ведение национального реестра, уведомления о включении юридических лиц в общий реестр резидентов СЭЗ выполняется операция "Получение уведомления о включении сведений о юридических лицах в общий реестр резидентов СЭЗ" (P.CC.03.OPR.003), по результатам выполнения которой осуществляются прием и обработка уведомления о включении юридических лиц в общий реестр резидентов СЭЗ.</w:t>
      </w:r>
    </w:p>
    <w:bookmarkEnd w:id="105"/>
    <w:bookmarkStart w:name="z131" w:id="106"/>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юридических лицах, включаемых в общий реестр резидентов СЭЗ" (P.CC.03.OPR.002) выполняется операция "Опубликование общего реестра резидентов СЭЗ" (P.CC.03.OPR.004).</w:t>
      </w:r>
    </w:p>
    <w:bookmarkEnd w:id="106"/>
    <w:bookmarkStart w:name="z132" w:id="107"/>
    <w:p>
      <w:pPr>
        <w:spacing w:after="0"/>
        <w:ind w:left="0"/>
        <w:jc w:val="both"/>
      </w:pPr>
      <w:r>
        <w:rPr>
          <w:rFonts w:ascii="Times New Roman"/>
          <w:b w:val="false"/>
          <w:i w:val="false"/>
          <w:color w:val="000000"/>
          <w:sz w:val="28"/>
        </w:rPr>
        <w:t>
      33. Результатами выполнения процедуры "Включение сведений о юридических лицах в общий реестр резидентов СЭЗ" (P.CC.03.PRC.001) являются включение юридических лиц в общий реестр резидентов СЭЗ и опубликование общего реестра резидентов СЭЗ на информационном портале Союза.</w:t>
      </w:r>
    </w:p>
    <w:bookmarkEnd w:id="107"/>
    <w:bookmarkStart w:name="z133" w:id="108"/>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о юридических лицах в общий реестр резидентов СЭЗ" (P.CC.03.PRC.001), приведен в таблице 7.</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5" w:id="109"/>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о юридических лицах в общий реестр резидентов СЭЗ" (P.CC.03.PRC.001)</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юридических лицах, включаемых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включении сведений </w:t>
            </w:r>
          </w:p>
          <w:p>
            <w:pPr>
              <w:spacing w:after="20"/>
              <w:ind w:left="20"/>
              <w:jc w:val="both"/>
            </w:pPr>
            <w:r>
              <w:rPr>
                <w:rFonts w:ascii="Times New Roman"/>
                <w:b w:val="false"/>
                <w:i w:val="false"/>
                <w:color w:val="000000"/>
                <w:sz w:val="20"/>
              </w:rPr>
              <w:t>о юридических лицах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7" w:id="110"/>
    <w:p>
      <w:pPr>
        <w:spacing w:after="0"/>
        <w:ind w:left="0"/>
        <w:jc w:val="left"/>
      </w:pPr>
      <w:r>
        <w:rPr>
          <w:rFonts w:ascii="Times New Roman"/>
          <w:b/>
          <w:i w:val="false"/>
          <w:color w:val="000000"/>
        </w:rPr>
        <w:t xml:space="preserve"> Описание операции "Представление сведений о юридических лицах, включаемых в общий реестр резидентов СЭЗ" (P.CC.03.OPR.001)</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в Комиссию сведения о юридических лицах, включаемых в общий реестр резидентов СЭЗ, в соответствии с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за ведение национального реестра,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включаемых в общий реестр резидентов СЭЗ,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9" w:id="111"/>
    <w:p>
      <w:pPr>
        <w:spacing w:after="0"/>
        <w:ind w:left="0"/>
        <w:jc w:val="left"/>
      </w:pPr>
      <w:r>
        <w:rPr>
          <w:rFonts w:ascii="Times New Roman"/>
          <w:b/>
          <w:i w:val="false"/>
          <w:color w:val="000000"/>
        </w:rPr>
        <w:t xml:space="preserve"> Описание операции "Прием и обработка сведений о юридических лицах, включаемых в общий реестр резидентов СЭЗ" (P.CC.03.OPR.002)</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сведений </w:t>
            </w:r>
          </w:p>
          <w:p>
            <w:pPr>
              <w:spacing w:after="20"/>
              <w:ind w:left="20"/>
              <w:jc w:val="both"/>
            </w:pPr>
            <w:r>
              <w:rPr>
                <w:rFonts w:ascii="Times New Roman"/>
                <w:b w:val="false"/>
                <w:i w:val="false"/>
                <w:color w:val="000000"/>
                <w:sz w:val="20"/>
              </w:rPr>
              <w:t>о юридических лицах, включаемых в общий реестр резидентов СЭЗ (операция "Представление сведений о юридических лицах, включаемых в общий реестр резидентов СЭЗ" (P.CC.03.OPR.001))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включение сведений </w:t>
            </w:r>
          </w:p>
          <w:p>
            <w:pPr>
              <w:spacing w:after="20"/>
              <w:ind w:left="20"/>
              <w:jc w:val="both"/>
            </w:pPr>
            <w:r>
              <w:rPr>
                <w:rFonts w:ascii="Times New Roman"/>
                <w:b w:val="false"/>
                <w:i w:val="false"/>
                <w:color w:val="000000"/>
                <w:sz w:val="20"/>
              </w:rPr>
              <w:t>о юридических лицах в общий реестр резидентов СЭЗ, формирует и направляет в уполномоченный орган государства-члена, ответственный за ведение национального реестра, уведомление о включении юридических лиц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включаемых в общий реестр резидентов СЭЗ, обработаны, уведомление </w:t>
            </w:r>
          </w:p>
          <w:p>
            <w:pPr>
              <w:spacing w:after="20"/>
              <w:ind w:left="20"/>
              <w:jc w:val="both"/>
            </w:pPr>
            <w:r>
              <w:rPr>
                <w:rFonts w:ascii="Times New Roman"/>
                <w:b w:val="false"/>
                <w:i w:val="false"/>
                <w:color w:val="000000"/>
                <w:sz w:val="20"/>
              </w:rPr>
              <w:t>о включении юридических лиц в общий реестр резидентов СЭЗ направлено в уполномоченный орган государства-члена, ответственный за ведение национального реестра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1" w:id="112"/>
    <w:p>
      <w:pPr>
        <w:spacing w:after="0"/>
        <w:ind w:left="0"/>
        <w:jc w:val="left"/>
      </w:pPr>
      <w:r>
        <w:rPr>
          <w:rFonts w:ascii="Times New Roman"/>
          <w:b/>
          <w:i w:val="false"/>
          <w:color w:val="000000"/>
        </w:rPr>
        <w:t xml:space="preserve"> Описание операции "Получение уведомления о включении сведений о юридических лицах в общий реестр резидентов СЭЗ" (P.CC.03.OPR.003)</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включении сведений </w:t>
            </w:r>
          </w:p>
          <w:p>
            <w:pPr>
              <w:spacing w:after="20"/>
              <w:ind w:left="20"/>
              <w:jc w:val="both"/>
            </w:pPr>
            <w:r>
              <w:rPr>
                <w:rFonts w:ascii="Times New Roman"/>
                <w:b w:val="false"/>
                <w:i w:val="false"/>
                <w:color w:val="000000"/>
                <w:sz w:val="20"/>
              </w:rPr>
              <w:t>о юридических лицах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включении юридических лиц в общий реестр резидентов СЭЗ (операция "Прием </w:t>
            </w:r>
          </w:p>
          <w:p>
            <w:pPr>
              <w:spacing w:after="20"/>
              <w:ind w:left="20"/>
              <w:jc w:val="both"/>
            </w:pPr>
            <w:r>
              <w:rPr>
                <w:rFonts w:ascii="Times New Roman"/>
                <w:b w:val="false"/>
                <w:i w:val="false"/>
                <w:color w:val="000000"/>
                <w:sz w:val="20"/>
              </w:rPr>
              <w:t>и обработка сведений о юридических лицах, включаемых в общий реестр резидентов СЭЗ" (P.CC.03.OPR.002))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в соответствии с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за ведение национального реестра,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юридических лицах в общий реестр резидентов СЭЗ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3" w:id="113"/>
    <w:p>
      <w:pPr>
        <w:spacing w:after="0"/>
        <w:ind w:left="0"/>
        <w:jc w:val="left"/>
      </w:pPr>
      <w:r>
        <w:rPr>
          <w:rFonts w:ascii="Times New Roman"/>
          <w:b/>
          <w:i w:val="false"/>
          <w:color w:val="000000"/>
        </w:rPr>
        <w:t xml:space="preserve"> Описание операции "Опубликование общего реестра резидентов СЭЗ" (P.CC.03.OPR.004)</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юрических лицах в общий реестр резидентов СЭЗ (операция "Прием и обработка сведений о юридических лицах, включаемых в общий реестр резидентов СЭЗ" (P.CC.03.OPR.002))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общего реестра резидентов СЭЗ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содержащий включенные сведения о юридических лицах, опубликован на информационном портале Союза</w:t>
            </w:r>
          </w:p>
        </w:tc>
      </w:tr>
    </w:tbl>
    <w:bookmarkStart w:name="z144" w:id="114"/>
    <w:p>
      <w:pPr>
        <w:spacing w:after="0"/>
        <w:ind w:left="0"/>
        <w:jc w:val="both"/>
      </w:pPr>
      <w:r>
        <w:rPr>
          <w:rFonts w:ascii="Times New Roman"/>
          <w:b w:val="false"/>
          <w:i w:val="false"/>
          <w:color w:val="000000"/>
          <w:sz w:val="28"/>
        </w:rPr>
        <w:t>
      Процедура "Изменение сведений о юридических лицах, содержащихся в общем реестре резидентов СЭЗ" (P.CC.03.PRC.002)</w:t>
      </w:r>
    </w:p>
    <w:bookmarkEnd w:id="114"/>
    <w:bookmarkStart w:name="z145" w:id="115"/>
    <w:p>
      <w:pPr>
        <w:spacing w:after="0"/>
        <w:ind w:left="0"/>
        <w:jc w:val="both"/>
      </w:pPr>
      <w:r>
        <w:rPr>
          <w:rFonts w:ascii="Times New Roman"/>
          <w:b w:val="false"/>
          <w:i w:val="false"/>
          <w:color w:val="000000"/>
          <w:sz w:val="28"/>
        </w:rPr>
        <w:t>
      35. Схема выполнения процедуры "Изменение сведений о юридических лицах, содержащихся в общем реестре резидентов СЭЗ" (P.CC.03.PRC.002) представлена на рисунке 6.</w:t>
      </w:r>
    </w:p>
    <w:bookmarkEnd w:id="115"/>
    <w:bookmarkStart w:name="z146"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7470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470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17"/>
    <w:bookmarkStart w:name="z148" w:id="118"/>
    <w:p>
      <w:pPr>
        <w:spacing w:after="0"/>
        <w:ind w:left="0"/>
        <w:jc w:val="both"/>
      </w:pPr>
      <w:r>
        <w:rPr>
          <w:rFonts w:ascii="Times New Roman"/>
          <w:b w:val="false"/>
          <w:i w:val="false"/>
          <w:color w:val="000000"/>
          <w:sz w:val="28"/>
        </w:rPr>
        <w:t>
      36. Процедура "Изменение сведений о юридических лицах, содержащихся в общем реестре резидентов СЭЗ" (P.CC.03.PRC.002) выполняется при внесении уполномоченным органом государства-члена, ответственным за ведение национального реестра, изменений в национальный реестр.</w:t>
      </w:r>
    </w:p>
    <w:bookmarkEnd w:id="118"/>
    <w:bookmarkStart w:name="z149" w:id="119"/>
    <w:p>
      <w:pPr>
        <w:spacing w:after="0"/>
        <w:ind w:left="0"/>
        <w:jc w:val="both"/>
      </w:pPr>
      <w:r>
        <w:rPr>
          <w:rFonts w:ascii="Times New Roman"/>
          <w:b w:val="false"/>
          <w:i w:val="false"/>
          <w:color w:val="000000"/>
          <w:sz w:val="28"/>
        </w:rPr>
        <w:t>
      37. Первой выполняется операция "Представление сведений о юридических лицах для внесения изменений в общий реестр резидентов СЭЗ" (P.CC.03.OPR.005), по результатам выполнения которой уполномоченным органом государства-члена, ответственным за ведение национального реестра, формируются и представляются в Комиссию сведения о юридических лицах для внесения изменений в общий реестр резидентов СЭЗ.</w:t>
      </w:r>
    </w:p>
    <w:bookmarkEnd w:id="119"/>
    <w:bookmarkStart w:name="z150" w:id="120"/>
    <w:p>
      <w:pPr>
        <w:spacing w:after="0"/>
        <w:ind w:left="0"/>
        <w:jc w:val="both"/>
      </w:pPr>
      <w:r>
        <w:rPr>
          <w:rFonts w:ascii="Times New Roman"/>
          <w:b w:val="false"/>
          <w:i w:val="false"/>
          <w:color w:val="000000"/>
          <w:sz w:val="28"/>
        </w:rPr>
        <w:t>
      38. При получении Комиссией сведений о юридических лицах для внесения изменений в общий реестр резидентов СЭЗ выполняется операция "Прием и обработка сведений о юридических лицах для внесения изменений в общий реестр резидентов СЭЗ" (P.CC.03.OPR.006), по результатам выполнения которой осуществляется обновление сведений о юридических лицах в общем реестре резидентов СЭЗ и в уполномоченный орган государства-члена, ответственный за ведение национального реестра, направляется уведомление о внесении изменений в общий реестр резидентов СЭЗ.</w:t>
      </w:r>
    </w:p>
    <w:bookmarkEnd w:id="120"/>
    <w:bookmarkStart w:name="z151" w:id="121"/>
    <w:p>
      <w:pPr>
        <w:spacing w:after="0"/>
        <w:ind w:left="0"/>
        <w:jc w:val="both"/>
      </w:pPr>
      <w:r>
        <w:rPr>
          <w:rFonts w:ascii="Times New Roman"/>
          <w:b w:val="false"/>
          <w:i w:val="false"/>
          <w:color w:val="000000"/>
          <w:sz w:val="28"/>
        </w:rPr>
        <w:t>
      39. При получении уполномоченным органом государства-члена, ответственным за ведение национального реестра, уведомления о внесении изменений в общий реестр резидентов СЭЗ выполняется операция "Получение уведомления о внесении изменений в общий реестр резидентов СЭЗ" (P.CC.03.OPR.007), по результатам выполнения которой осуществляются прием и обработка уведомления о внесении изменений в общий реестр резидентов СЭЗ.</w:t>
      </w:r>
    </w:p>
    <w:bookmarkEnd w:id="121"/>
    <w:bookmarkStart w:name="z152" w:id="122"/>
    <w:p>
      <w:pPr>
        <w:spacing w:after="0"/>
        <w:ind w:left="0"/>
        <w:jc w:val="both"/>
      </w:pPr>
      <w:r>
        <w:rPr>
          <w:rFonts w:ascii="Times New Roman"/>
          <w:b w:val="false"/>
          <w:i w:val="false"/>
          <w:color w:val="000000"/>
          <w:sz w:val="28"/>
        </w:rPr>
        <w:t>
      40. В случае выполнения операции "Прием и обработка сведений о юридических лицах для внесения изменений в общий реестр резидентов СЭЗ" (P.CC.03.OPR.006) выполняется операция "Опубликование обновленных сведений о юридических лицах из общего реестра резидентов СЭЗ" (P.CC.03.OPR.008), по результатам выполнения которой обновленные сведения о юридических лицах общего реестра резидентов СЭЗ публикуются на информационном портале Союза.</w:t>
      </w:r>
    </w:p>
    <w:bookmarkEnd w:id="122"/>
    <w:bookmarkStart w:name="z153" w:id="123"/>
    <w:p>
      <w:pPr>
        <w:spacing w:after="0"/>
        <w:ind w:left="0"/>
        <w:jc w:val="both"/>
      </w:pPr>
      <w:r>
        <w:rPr>
          <w:rFonts w:ascii="Times New Roman"/>
          <w:b w:val="false"/>
          <w:i w:val="false"/>
          <w:color w:val="000000"/>
          <w:sz w:val="28"/>
        </w:rPr>
        <w:t>
      41. Результатами выполнения процедуры "Изменение сведений о юридических лицах, содержащихся в общем реестре резидентов СЭЗ" (P.CC.03.PRC.002) являются внесение изменений в общий реестр резидентов СЭЗ и опубликование измененных сведений о юридических лицах на информационном портале Союза.</w:t>
      </w:r>
    </w:p>
    <w:bookmarkEnd w:id="123"/>
    <w:bookmarkStart w:name="z154" w:id="124"/>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о юридических лицах, содержащихся в общем реестре резидентов СЭЗ" (P.CC.03.PRC.002), приведен в таблице 12.</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6" w:id="125"/>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о юридических лицах, содержащихся в общем реестре резидентов СЭЗ" (P.CC.03.PRC.002)</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8" w:id="126"/>
    <w:p>
      <w:pPr>
        <w:spacing w:after="0"/>
        <w:ind w:left="0"/>
        <w:jc w:val="left"/>
      </w:pPr>
      <w:r>
        <w:rPr>
          <w:rFonts w:ascii="Times New Roman"/>
          <w:b/>
          <w:i w:val="false"/>
          <w:color w:val="000000"/>
        </w:rPr>
        <w:t xml:space="preserve"> Описание операции "Представление сведений о юридических лицах для внесения изменений в общий реестр резидентов СЭЗ" (P.CC.03.OPR.005)</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для внесения изменений в общий реестр резидентов СЭЗ, в соответствии с Регламентом информационного взаимодействия между уполномоченными органами, ответственными за ведение национального реестра,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для внесения изменений в общий реестр резидентов СЭЗ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0" w:id="127"/>
    <w:p>
      <w:pPr>
        <w:spacing w:after="0"/>
        <w:ind w:left="0"/>
        <w:jc w:val="left"/>
      </w:pPr>
      <w:r>
        <w:rPr>
          <w:rFonts w:ascii="Times New Roman"/>
          <w:b/>
          <w:i w:val="false"/>
          <w:color w:val="000000"/>
        </w:rPr>
        <w:t xml:space="preserve"> Описание операции "Прием и обработка сведений о юридических лицах для внесения изменений в общий реестр резидентов СЭЗ" (P.CC.03.OPR.006)</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резидентов СЭЗ (операция "Представление сведений о юридических лицах для внесения изменений в общий реестр резидентов СЭЗ" (P.CC.03.OPR.005))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вносит изменения в общий реестр резидентов СЭЗ, формирует и направляет </w:t>
            </w:r>
          </w:p>
          <w:p>
            <w:pPr>
              <w:spacing w:after="20"/>
              <w:ind w:left="20"/>
              <w:jc w:val="both"/>
            </w:pPr>
            <w:r>
              <w:rPr>
                <w:rFonts w:ascii="Times New Roman"/>
                <w:b w:val="false"/>
                <w:i w:val="false"/>
                <w:color w:val="000000"/>
                <w:sz w:val="20"/>
              </w:rPr>
              <w:t>в уполномоченный орган государства-члена, ответственный за ведение национального реестра, уведомление о внесении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для внесения изменений в общий реестр резидентов СЭЗ обработаны, уведомление о внесении изменений </w:t>
            </w:r>
          </w:p>
          <w:p>
            <w:pPr>
              <w:spacing w:after="20"/>
              <w:ind w:left="20"/>
              <w:jc w:val="both"/>
            </w:pPr>
            <w:r>
              <w:rPr>
                <w:rFonts w:ascii="Times New Roman"/>
                <w:b w:val="false"/>
                <w:i w:val="false"/>
                <w:color w:val="000000"/>
                <w:sz w:val="20"/>
              </w:rPr>
              <w:t xml:space="preserve">в общий реестр резидентов СЭЗ направлено </w:t>
            </w:r>
          </w:p>
          <w:p>
            <w:pPr>
              <w:spacing w:after="20"/>
              <w:ind w:left="20"/>
              <w:jc w:val="both"/>
            </w:pPr>
            <w:r>
              <w:rPr>
                <w:rFonts w:ascii="Times New Roman"/>
                <w:b w:val="false"/>
                <w:i w:val="false"/>
                <w:color w:val="000000"/>
                <w:sz w:val="20"/>
              </w:rPr>
              <w:t>в уполномоченный орган государства-члена, ответственный за ведение национального реестра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2" w:id="128"/>
    <w:p>
      <w:pPr>
        <w:spacing w:after="0"/>
        <w:ind w:left="0"/>
        <w:jc w:val="left"/>
      </w:pPr>
      <w:r>
        <w:rPr>
          <w:rFonts w:ascii="Times New Roman"/>
          <w:b/>
          <w:i w:val="false"/>
          <w:color w:val="000000"/>
        </w:rPr>
        <w:t xml:space="preserve"> Описание операции "Получение уведомления о внесении изменений в общий реестр резидентов СЭЗ" (P.CC.03.OPR.007)</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внесении изменений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резидентов СЭЗ (операция "Прием и обработка сведений о юридических лицах для внесения изменений в общий реестр резидентов СЭЗ" (P.CC.03.OPR.006))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резидентов СЭЗ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4" w:id="129"/>
    <w:p>
      <w:pPr>
        <w:spacing w:after="0"/>
        <w:ind w:left="0"/>
        <w:jc w:val="left"/>
      </w:pPr>
      <w:r>
        <w:rPr>
          <w:rFonts w:ascii="Times New Roman"/>
          <w:b/>
          <w:i w:val="false"/>
          <w:color w:val="000000"/>
        </w:rPr>
        <w:t xml:space="preserve"> Описание операции "Опубликование обновленных сведений о юридических лицах из общего реестра резидентов СЭЗ" (P.CC.03.OPR.008)</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резидентов СЭЗ (операция "Прием и обработка сведений о юридических лицах для внесения изменений в общий реестр резидентов СЭЗ" (P.CC.03.OPR.006))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опубликование обновленных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сведения о юридических лицах </w:t>
            </w:r>
          </w:p>
          <w:p>
            <w:pPr>
              <w:spacing w:after="20"/>
              <w:ind w:left="20"/>
              <w:jc w:val="both"/>
            </w:pPr>
            <w:r>
              <w:rPr>
                <w:rFonts w:ascii="Times New Roman"/>
                <w:b w:val="false"/>
                <w:i w:val="false"/>
                <w:color w:val="000000"/>
                <w:sz w:val="20"/>
              </w:rPr>
              <w:t xml:space="preserve">из общего реестра резидентов СЭЗ опубликованы </w:t>
            </w:r>
          </w:p>
          <w:p>
            <w:pPr>
              <w:spacing w:after="20"/>
              <w:ind w:left="20"/>
              <w:jc w:val="both"/>
            </w:pPr>
            <w:r>
              <w:rPr>
                <w:rFonts w:ascii="Times New Roman"/>
                <w:b w:val="false"/>
                <w:i w:val="false"/>
                <w:color w:val="000000"/>
                <w:sz w:val="20"/>
              </w:rPr>
              <w:t>на информационном портале Союза</w:t>
            </w:r>
          </w:p>
        </w:tc>
      </w:tr>
    </w:tbl>
    <w:bookmarkStart w:name="z165" w:id="130"/>
    <w:p>
      <w:pPr>
        <w:spacing w:after="0"/>
        <w:ind w:left="0"/>
        <w:jc w:val="both"/>
      </w:pPr>
      <w:r>
        <w:rPr>
          <w:rFonts w:ascii="Times New Roman"/>
          <w:b w:val="false"/>
          <w:i w:val="false"/>
          <w:color w:val="000000"/>
          <w:sz w:val="28"/>
        </w:rPr>
        <w:t>
      Процедура "Исключение сведений о юридических лицах из общего реестра резидентов СЭЗ" (P.CC.03.PRC.003)</w:t>
      </w:r>
    </w:p>
    <w:bookmarkEnd w:id="130"/>
    <w:bookmarkStart w:name="z166" w:id="131"/>
    <w:p>
      <w:pPr>
        <w:spacing w:after="0"/>
        <w:ind w:left="0"/>
        <w:jc w:val="both"/>
      </w:pPr>
      <w:r>
        <w:rPr>
          <w:rFonts w:ascii="Times New Roman"/>
          <w:b w:val="false"/>
          <w:i w:val="false"/>
          <w:color w:val="000000"/>
          <w:sz w:val="28"/>
        </w:rPr>
        <w:t>
      43. Схема выполнения процедуры "Исключение сведений о юридических лицах из общего реестра резидентов СЭЗ" (P.CC.03.PRC.003) представлена на рисунке 7.</w:t>
      </w:r>
    </w:p>
    <w:bookmarkEnd w:id="131"/>
    <w:bookmarkStart w:name="z16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747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33"/>
    <w:bookmarkStart w:name="z169" w:id="134"/>
    <w:p>
      <w:pPr>
        <w:spacing w:after="0"/>
        <w:ind w:left="0"/>
        <w:jc w:val="both"/>
      </w:pPr>
      <w:r>
        <w:rPr>
          <w:rFonts w:ascii="Times New Roman"/>
          <w:b w:val="false"/>
          <w:i w:val="false"/>
          <w:color w:val="000000"/>
          <w:sz w:val="28"/>
        </w:rPr>
        <w:t>
      44. Процедура "Исключение сведений о юридических лицах из общего реестра резидентов СЭЗ" (P.CC.03.PRC.003) выполняется при исключении сведений о юридических лицах из национального реестра.</w:t>
      </w:r>
    </w:p>
    <w:bookmarkEnd w:id="134"/>
    <w:bookmarkStart w:name="z170" w:id="135"/>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юридических лиц из общего реестра резидентов СЭЗ" (P.CC.03.OPR.009), по результатам выполнения которой уполномоченным органом государства-члена, ответственным за ведение национального реестра, формируются и представляются в Комиссию сведения для исключения юридических лиц из общего реестра резидентов СЭЗ.</w:t>
      </w:r>
    </w:p>
    <w:bookmarkEnd w:id="135"/>
    <w:bookmarkStart w:name="z171" w:id="136"/>
    <w:p>
      <w:pPr>
        <w:spacing w:after="0"/>
        <w:ind w:left="0"/>
        <w:jc w:val="both"/>
      </w:pPr>
      <w:r>
        <w:rPr>
          <w:rFonts w:ascii="Times New Roman"/>
          <w:b w:val="false"/>
          <w:i w:val="false"/>
          <w:color w:val="000000"/>
          <w:sz w:val="28"/>
        </w:rPr>
        <w:t>
      46. При получении Комиссией сведений для исключения юридических лиц из общего реестра резидентов СЭЗ выполняется операция "Прием и обработка сведений для исключения юридических лиц из общего реестра резидентов СЭЗ" (P.CC.03.OPR.010), по результатам выполнения которой осуществляется исключение сведений о соответствующих юридических лицах из общего реестра резидентов СЭЗ и в уполномоченный орган государства-члена, ответственный за ведение национального реестра, представляется уведомление об исключении юридических лиц из общего реестра резидентов СЭЗ.</w:t>
      </w:r>
    </w:p>
    <w:bookmarkEnd w:id="136"/>
    <w:bookmarkStart w:name="z172" w:id="137"/>
    <w:p>
      <w:pPr>
        <w:spacing w:after="0"/>
        <w:ind w:left="0"/>
        <w:jc w:val="both"/>
      </w:pPr>
      <w:r>
        <w:rPr>
          <w:rFonts w:ascii="Times New Roman"/>
          <w:b w:val="false"/>
          <w:i w:val="false"/>
          <w:color w:val="000000"/>
          <w:sz w:val="28"/>
        </w:rPr>
        <w:t>
      47. При получении уполномоченным органом государства-члена, ответственным за ведение национального реестра, уведомления об исключении юридических лиц из общего реестра резидентов СЭЗ выполняется операция "Получение уведомления об исключении сведений о юридических лицах из общего реестра резидентов СЭЗ" (P.CC.03.OPR.011), по результатам выполнения которой осуществляются прием и обработка уведомления об исключении юридических лиц из общего реестра резидентов СЭЗ.</w:t>
      </w:r>
    </w:p>
    <w:bookmarkEnd w:id="137"/>
    <w:bookmarkStart w:name="z173" w:id="138"/>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юридических лиц из общего реестра резидентов СЭЗ" (P.CC.03.OPR.010) выполняется операция "Опубликование обновленного общего реестра резидентов СЭЗ" (P.CC.03.OPR.012).</w:t>
      </w:r>
    </w:p>
    <w:bookmarkEnd w:id="138"/>
    <w:bookmarkStart w:name="z174" w:id="139"/>
    <w:p>
      <w:pPr>
        <w:spacing w:after="0"/>
        <w:ind w:left="0"/>
        <w:jc w:val="both"/>
      </w:pPr>
      <w:r>
        <w:rPr>
          <w:rFonts w:ascii="Times New Roman"/>
          <w:b w:val="false"/>
          <w:i w:val="false"/>
          <w:color w:val="000000"/>
          <w:sz w:val="28"/>
        </w:rPr>
        <w:t>
      49. Результатами выполнения процедуры "Исключение сведений о юридических лицах из общего реестра резидентов СЭЗ" (P.CC.03.PRC.003) являются обработка в Комиссии сведений об исключении юридических лиц из общего реестра резидентов СЭЗ, внесение в общий реестр резидентов СЭЗ соответствующей информации и опубликование обновленного общего реестра резидентов СЭЗ на информационном портале Союза.</w:t>
      </w:r>
    </w:p>
    <w:bookmarkEnd w:id="139"/>
    <w:bookmarkStart w:name="z175" w:id="140"/>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о юридических лицах из общего реестра резидентов СЭЗ" (P.CC.03.PRC.003), приведен в таблице 17.</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7" w:id="141"/>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о юридических лицах из общего реестра резидентов СЭЗ" (P.CC.03.PRC.003)</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исключения юридических лиц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юридических лиц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9" w:id="142"/>
    <w:p>
      <w:pPr>
        <w:spacing w:after="0"/>
        <w:ind w:left="0"/>
        <w:jc w:val="left"/>
      </w:pPr>
      <w:r>
        <w:rPr>
          <w:rFonts w:ascii="Times New Roman"/>
          <w:b/>
          <w:i w:val="false"/>
          <w:color w:val="000000"/>
        </w:rPr>
        <w:t xml:space="preserve"> Описание операции "Представление сведений для исключения юридических лиц из общего реестра резидентов СЭЗ" (P.CC.03.OPR.009)</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исключении сведений </w:t>
            </w:r>
          </w:p>
          <w:p>
            <w:pPr>
              <w:spacing w:after="20"/>
              <w:ind w:left="20"/>
              <w:jc w:val="both"/>
            </w:pPr>
            <w:r>
              <w:rPr>
                <w:rFonts w:ascii="Times New Roman"/>
                <w:b w:val="false"/>
                <w:i w:val="false"/>
                <w:color w:val="000000"/>
                <w:sz w:val="20"/>
              </w:rPr>
              <w:t>о юридических лицах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в Комиссию сведения для исключения юридических лиц </w:t>
            </w:r>
          </w:p>
          <w:p>
            <w:pPr>
              <w:spacing w:after="20"/>
              <w:ind w:left="20"/>
              <w:jc w:val="both"/>
            </w:pPr>
            <w:r>
              <w:rPr>
                <w:rFonts w:ascii="Times New Roman"/>
                <w:b w:val="false"/>
                <w:i w:val="false"/>
                <w:color w:val="000000"/>
                <w:sz w:val="20"/>
              </w:rPr>
              <w:t xml:space="preserve">из общего реестра резидентов СЭЗ,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ответственными за ведение национального реестра,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юридических лиц из общего реестра резидентов СЭЗ представлены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1" w:id="143"/>
    <w:p>
      <w:pPr>
        <w:spacing w:after="0"/>
        <w:ind w:left="0"/>
        <w:jc w:val="left"/>
      </w:pPr>
      <w:r>
        <w:rPr>
          <w:rFonts w:ascii="Times New Roman"/>
          <w:b/>
          <w:i w:val="false"/>
          <w:color w:val="000000"/>
        </w:rPr>
        <w:t xml:space="preserve"> Описание операции "Прием и обработка сведений для исключения юридических лиц из общего реестра резидентов СЭЗ" (P.CC.03.OPR.010)</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юридических лиц из общего реестра резидентов СЭЗ (операция "Представление сведений для исключения юридических лиц из общего реестра резидентов СЭЗ" (P.CC.03.OPR.009))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исключает юридические лица из общего реестра резидентов СЭЗ, формирует и направляет </w:t>
            </w:r>
          </w:p>
          <w:p>
            <w:pPr>
              <w:spacing w:after="20"/>
              <w:ind w:left="20"/>
              <w:jc w:val="both"/>
            </w:pPr>
            <w:r>
              <w:rPr>
                <w:rFonts w:ascii="Times New Roman"/>
                <w:b w:val="false"/>
                <w:i w:val="false"/>
                <w:color w:val="000000"/>
                <w:sz w:val="20"/>
              </w:rPr>
              <w:t>в уполномоченный орган государства-члена, ответственный за ведение национального реестра, уведомление об исключении юридических лиц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юридических лиц </w:t>
            </w:r>
          </w:p>
          <w:p>
            <w:pPr>
              <w:spacing w:after="20"/>
              <w:ind w:left="20"/>
              <w:jc w:val="both"/>
            </w:pPr>
            <w:r>
              <w:rPr>
                <w:rFonts w:ascii="Times New Roman"/>
                <w:b w:val="false"/>
                <w:i w:val="false"/>
                <w:color w:val="000000"/>
                <w:sz w:val="20"/>
              </w:rPr>
              <w:t xml:space="preserve">из общего реестра резидентов СЭЗ обработаны, уведомление об исключении юридических лиц </w:t>
            </w:r>
          </w:p>
          <w:p>
            <w:pPr>
              <w:spacing w:after="20"/>
              <w:ind w:left="20"/>
              <w:jc w:val="both"/>
            </w:pPr>
            <w:r>
              <w:rPr>
                <w:rFonts w:ascii="Times New Roman"/>
                <w:b w:val="false"/>
                <w:i w:val="false"/>
                <w:color w:val="000000"/>
                <w:sz w:val="20"/>
              </w:rPr>
              <w:t xml:space="preserve">из общего реестра резидентов СЭЗ направлено </w:t>
            </w:r>
          </w:p>
          <w:p>
            <w:pPr>
              <w:spacing w:after="20"/>
              <w:ind w:left="20"/>
              <w:jc w:val="both"/>
            </w:pPr>
            <w:r>
              <w:rPr>
                <w:rFonts w:ascii="Times New Roman"/>
                <w:b w:val="false"/>
                <w:i w:val="false"/>
                <w:color w:val="000000"/>
                <w:sz w:val="20"/>
              </w:rPr>
              <w:t>в уполномоченный орган государства-члена, ответственный за ведение национального реестра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3" w:id="144"/>
    <w:p>
      <w:pPr>
        <w:spacing w:after="0"/>
        <w:ind w:left="0"/>
        <w:jc w:val="left"/>
      </w:pPr>
      <w:r>
        <w:rPr>
          <w:rFonts w:ascii="Times New Roman"/>
          <w:b/>
          <w:i w:val="false"/>
          <w:color w:val="000000"/>
        </w:rPr>
        <w:t xml:space="preserve"> Описание операции "Получение уведомления об исключении сведений о юридических лицах из общего реестра резидентов СЭЗ" (P.CC.03.OPR.011)</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исключении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исключении юридических лиц </w:t>
            </w:r>
          </w:p>
          <w:p>
            <w:pPr>
              <w:spacing w:after="20"/>
              <w:ind w:left="20"/>
              <w:jc w:val="both"/>
            </w:pPr>
            <w:r>
              <w:rPr>
                <w:rFonts w:ascii="Times New Roman"/>
                <w:b w:val="false"/>
                <w:i w:val="false"/>
                <w:color w:val="000000"/>
                <w:sz w:val="20"/>
              </w:rPr>
              <w:t>из общего реестра резидентов СЭЗ (операция "Прием и обработка сведений для исключения юридических лиц из общего реестра резидентов СЭЗ" (P.CC.03.OPR.010))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о юридических лицах из общего реестра резидентов СЭЗ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5" w:id="145"/>
    <w:p>
      <w:pPr>
        <w:spacing w:after="0"/>
        <w:ind w:left="0"/>
        <w:jc w:val="left"/>
      </w:pPr>
      <w:r>
        <w:rPr>
          <w:rFonts w:ascii="Times New Roman"/>
          <w:b/>
          <w:i w:val="false"/>
          <w:color w:val="000000"/>
        </w:rPr>
        <w:t xml:space="preserve"> Описание операции "Опубликование обновленного общего реестра резидентов СЭЗ" (P.CC.03.OPR.012)</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обновлении общего реестра резидентов СЭЗ (операция "Прием и обработка сведений для исключения юридических лиц </w:t>
            </w:r>
          </w:p>
          <w:p>
            <w:pPr>
              <w:spacing w:after="20"/>
              <w:ind w:left="20"/>
              <w:jc w:val="both"/>
            </w:pPr>
            <w:r>
              <w:rPr>
                <w:rFonts w:ascii="Times New Roman"/>
                <w:b w:val="false"/>
                <w:i w:val="false"/>
                <w:color w:val="000000"/>
                <w:sz w:val="20"/>
              </w:rPr>
              <w:t>из общего реестра резидентов СЭЗ" (P.CC.03.OPR.010))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опубликование обновленного общего реестра резидентов СЭЗ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резидентов СЭЗ опубликован на информационном портале Союза</w:t>
            </w:r>
          </w:p>
        </w:tc>
      </w:tr>
    </w:tbl>
    <w:bookmarkStart w:name="z186" w:id="146"/>
    <w:p>
      <w:pPr>
        <w:spacing w:after="0"/>
        <w:ind w:left="0"/>
        <w:jc w:val="both"/>
      </w:pPr>
      <w:r>
        <w:rPr>
          <w:rFonts w:ascii="Times New Roman"/>
          <w:b w:val="false"/>
          <w:i w:val="false"/>
          <w:color w:val="000000"/>
          <w:sz w:val="28"/>
        </w:rPr>
        <w:t>
      Процедура "Отмена решения об исключении юридического лица из общего реестра резидентов СЭЗ" (P.CC.03.PRC.008)</w:t>
      </w:r>
    </w:p>
    <w:bookmarkEnd w:id="146"/>
    <w:bookmarkStart w:name="z187" w:id="147"/>
    <w:p>
      <w:pPr>
        <w:spacing w:after="0"/>
        <w:ind w:left="0"/>
        <w:jc w:val="both"/>
      </w:pPr>
      <w:r>
        <w:rPr>
          <w:rFonts w:ascii="Times New Roman"/>
          <w:b w:val="false"/>
          <w:i w:val="false"/>
          <w:color w:val="000000"/>
          <w:sz w:val="28"/>
        </w:rPr>
        <w:t>
      51. Схема выполнения процедуры "Отмена решения об исключении юридического лица из общего реестра резидентов СЭЗ" (P.CC.03.PRC.008) представлена на рисунке 8.</w:t>
      </w:r>
    </w:p>
    <w:bookmarkEnd w:id="147"/>
    <w:bookmarkStart w:name="z18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747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4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Отмена</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исключении</w:t>
      </w:r>
      <w:r>
        <w:rPr>
          <w:rFonts w:ascii="Times New Roman"/>
          <w:b w:val="false"/>
          <w:i w:val="false"/>
          <w:color w:val="000000"/>
          <w:sz w:val="28"/>
        </w:rPr>
        <w:t xml:space="preserve"> </w:t>
      </w:r>
      <w:r>
        <w:rPr>
          <w:rFonts w:ascii="Times New Roman"/>
          <w:b/>
          <w:i w:val="false"/>
          <w:color w:val="000000"/>
          <w:sz w:val="28"/>
        </w:rPr>
        <w:t>юридического</w:t>
      </w:r>
      <w:r>
        <w:rPr>
          <w:rFonts w:ascii="Times New Roman"/>
          <w:b w:val="false"/>
          <w:i w:val="false"/>
          <w:color w:val="000000"/>
          <w:sz w:val="28"/>
        </w:rPr>
        <w:t xml:space="preserve"> </w:t>
      </w:r>
      <w:r>
        <w:rPr>
          <w:rFonts w:ascii="Times New Roman"/>
          <w:b/>
          <w:i w:val="false"/>
          <w:color w:val="000000"/>
          <w:sz w:val="28"/>
        </w:rPr>
        <w:t>лица</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149"/>
    <w:bookmarkStart w:name="z190" w:id="150"/>
    <w:p>
      <w:pPr>
        <w:spacing w:after="0"/>
        <w:ind w:left="0"/>
        <w:jc w:val="both"/>
      </w:pPr>
      <w:r>
        <w:rPr>
          <w:rFonts w:ascii="Times New Roman"/>
          <w:b w:val="false"/>
          <w:i w:val="false"/>
          <w:color w:val="000000"/>
          <w:sz w:val="28"/>
        </w:rPr>
        <w:t>
      52. Процедура "Отмена решения об исключении юридического лица из общего реестра резидентов СЭЗ" (P.CC.03.PRC.008) выполняется при отмене решения об исключении сведений о юридическом лице из национального реестра.</w:t>
      </w:r>
    </w:p>
    <w:bookmarkEnd w:id="150"/>
    <w:bookmarkStart w:name="z191" w:id="151"/>
    <w:p>
      <w:pPr>
        <w:spacing w:after="0"/>
        <w:ind w:left="0"/>
        <w:jc w:val="both"/>
      </w:pPr>
      <w:r>
        <w:rPr>
          <w:rFonts w:ascii="Times New Roman"/>
          <w:b w:val="false"/>
          <w:i w:val="false"/>
          <w:color w:val="000000"/>
          <w:sz w:val="28"/>
        </w:rPr>
        <w:t>
      53. Первой выполняется операция "Представление сведений об отмене решения об исключении юридического лица из общего реестра резидентов СЭЗ" (P.CC.03.OPR.022), по результатам выполнения которой уполномоченным органом государства-члена, ответственным за ведение национального реестра, формируются и представляются в Комиссию сведения об отмене решения об исключении юридического лица из общего реестра резидентов СЭЗ.</w:t>
      </w:r>
    </w:p>
    <w:bookmarkEnd w:id="151"/>
    <w:bookmarkStart w:name="z192" w:id="152"/>
    <w:p>
      <w:pPr>
        <w:spacing w:after="0"/>
        <w:ind w:left="0"/>
        <w:jc w:val="both"/>
      </w:pPr>
      <w:r>
        <w:rPr>
          <w:rFonts w:ascii="Times New Roman"/>
          <w:b w:val="false"/>
          <w:i w:val="false"/>
          <w:color w:val="000000"/>
          <w:sz w:val="28"/>
        </w:rPr>
        <w:t>
      54. При получении Комиссией сведений об отмене решения об исключении юридического лица из общего реестра резидентов СЭЗ выполняется операция "Прием и обработка сведений об отмене решения об исключении юридического лица из общего реестра резидентов СЭЗ" (P.CC.03.OPR.023), по результатам выполнения которой осуществляется обработка сведений об отмене решения об исключении юридического лица из общего реестра резидентов СЭЗ, в уполномоченный орган государства-члена, ответственный за ведение национального реестра, представляется уведомление об отмене решения об исключении юридического лица из общего реестра резидентов СЭЗ.</w:t>
      </w:r>
    </w:p>
    <w:bookmarkEnd w:id="152"/>
    <w:bookmarkStart w:name="z193" w:id="153"/>
    <w:p>
      <w:pPr>
        <w:spacing w:after="0"/>
        <w:ind w:left="0"/>
        <w:jc w:val="both"/>
      </w:pPr>
      <w:r>
        <w:rPr>
          <w:rFonts w:ascii="Times New Roman"/>
          <w:b w:val="false"/>
          <w:i w:val="false"/>
          <w:color w:val="000000"/>
          <w:sz w:val="28"/>
        </w:rPr>
        <w:t>
      55. При получении уполномоченным органом государства-члена, ответственным за ведение национального реестра, уведомления об отмене решения об исключении юридического лица из общего реестра резидентов СЭЗ выполняется операция "Получение уведомления об отмене решения об исключении юридического лица из общего реестра резидентов СЭЗ" (P.CC.03.OPR.024).</w:t>
      </w:r>
    </w:p>
    <w:bookmarkEnd w:id="153"/>
    <w:bookmarkStart w:name="z194" w:id="154"/>
    <w:p>
      <w:pPr>
        <w:spacing w:after="0"/>
        <w:ind w:left="0"/>
        <w:jc w:val="both"/>
      </w:pPr>
      <w:r>
        <w:rPr>
          <w:rFonts w:ascii="Times New Roman"/>
          <w:b w:val="false"/>
          <w:i w:val="false"/>
          <w:color w:val="000000"/>
          <w:sz w:val="28"/>
        </w:rPr>
        <w:t>
      56. В случае выполнения операции "Прием и обработка сведений об отмене решения об исключении юридического лица из общего реестра резидентов СЭЗ" (P.CC.03.OPR.023) выполняется операция "Опубликование обновленного общего реестра резидентов СЭЗ" (P.CC.03.OPR.025).</w:t>
      </w:r>
    </w:p>
    <w:bookmarkEnd w:id="154"/>
    <w:bookmarkStart w:name="z195" w:id="155"/>
    <w:p>
      <w:pPr>
        <w:spacing w:after="0"/>
        <w:ind w:left="0"/>
        <w:jc w:val="both"/>
      </w:pPr>
      <w:r>
        <w:rPr>
          <w:rFonts w:ascii="Times New Roman"/>
          <w:b w:val="false"/>
          <w:i w:val="false"/>
          <w:color w:val="000000"/>
          <w:sz w:val="28"/>
        </w:rPr>
        <w:t>
      57. Результатами выполнения процедуры "Отмена решения об исключении юридического лица из общего реестра резидентов СЭЗ" (P.CC.03.PRC.008) являются обработка в Комиссии сведений об отмене решения об исключении юридического лица из общего реестра резидентов СЭЗ, внесение в общий реестр резидентов СЭЗ соответствующей информации и опубликование обновленного общего реестра резидентов СЭЗ на информационном портале Союза.</w:t>
      </w:r>
    </w:p>
    <w:bookmarkEnd w:id="155"/>
    <w:bookmarkStart w:name="z196" w:id="156"/>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"Отмена решения об исключении юридического лица из общего реестра резидентов СЭЗ" (P.CC.03.PRC.008), приведен в таблице 22.</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8" w:id="157"/>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"Отмена решения об исключении юридического лица из общего реестра резидентов СЭЗ" (P.CC.03.PRC.008)</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отмене решения об исключении юридического лица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отмене решения об исключении юридического лица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00" w:id="158"/>
    <w:p>
      <w:pPr>
        <w:spacing w:after="0"/>
        <w:ind w:left="0"/>
        <w:jc w:val="left"/>
      </w:pPr>
      <w:r>
        <w:rPr>
          <w:rFonts w:ascii="Times New Roman"/>
          <w:b/>
          <w:i w:val="false"/>
          <w:color w:val="000000"/>
        </w:rPr>
        <w:t xml:space="preserve"> Описание операции "Представление сведений об отмене решения об исключении юридического лица из общего реестра резидентов СЭЗ" (P.CC.03.OPR.022)</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решения об исключении сведений о юридическом лице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в Комиссию сведения об отмене решения об исключении юридического лица из общего реестра резидентов СЭЗ 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общего реестра резидентов СЭЗ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2" w:id="159"/>
    <w:p>
      <w:pPr>
        <w:spacing w:after="0"/>
        <w:ind w:left="0"/>
        <w:jc w:val="left"/>
      </w:pPr>
      <w:r>
        <w:rPr>
          <w:rFonts w:ascii="Times New Roman"/>
          <w:b/>
          <w:i w:val="false"/>
          <w:color w:val="000000"/>
        </w:rPr>
        <w:t xml:space="preserve"> Описание операции "Прием и обработка сведений об отмене решения об исключении юридического лица из общего реестра резидентов СЭЗ" (P.CC.03.OPR.023)</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отмене решения об исключении юридического лица из общего реестра резидентов СЭЗ (операция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 (P.CC.03.OPR.022))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об отмене решения об исключении юридического лица из общего реестра резидентов СЭЗ, формирует </w:t>
            </w:r>
          </w:p>
          <w:p>
            <w:pPr>
              <w:spacing w:after="20"/>
              <w:ind w:left="20"/>
              <w:jc w:val="both"/>
            </w:pPr>
            <w:r>
              <w:rPr>
                <w:rFonts w:ascii="Times New Roman"/>
                <w:b w:val="false"/>
                <w:i w:val="false"/>
                <w:color w:val="000000"/>
                <w:sz w:val="20"/>
              </w:rPr>
              <w:t xml:space="preserve">и направляет в уполномоченный орган государства-члена, ответственный за ведение национального реестра, уведомление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отмене решения об исключении юридического лица из общего реестра резидентов СЭЗ обработаны, уведомление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 направлено в уполномоченный орган государства-члена, ответственный за ведение национального реестра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4" w:id="160"/>
    <w:p>
      <w:pPr>
        <w:spacing w:after="0"/>
        <w:ind w:left="0"/>
        <w:jc w:val="left"/>
      </w:pPr>
      <w:r>
        <w:rPr>
          <w:rFonts w:ascii="Times New Roman"/>
          <w:b/>
          <w:i w:val="false"/>
          <w:color w:val="000000"/>
        </w:rPr>
        <w:t xml:space="preserve"> Описание операции "Получение уведомления об отмене решения об исключении юридического лица из общего реестра резидентов СЭЗ" (P.CC.03.OPR.024)</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отмене решения об исключении юридического лица из общего реестра резидентов СЭЗ (операция "Прием и обработка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резидентов СЭЗ" (P.CC.03.OPR.023))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решения об исключении юридического лица из общего реестра резидентов СЭЗ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6" w:id="161"/>
    <w:p>
      <w:pPr>
        <w:spacing w:after="0"/>
        <w:ind w:left="0"/>
        <w:jc w:val="left"/>
      </w:pPr>
      <w:r>
        <w:rPr>
          <w:rFonts w:ascii="Times New Roman"/>
          <w:b/>
          <w:i w:val="false"/>
          <w:color w:val="000000"/>
        </w:rPr>
        <w:t xml:space="preserve"> Описание операции "Опубликование обновленного общего реестра резидентов СЭЗ" (P.CC.03.OPR.025)</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резидентов СЭЗ (операция "Прием и обработка сведений об отмене решения об исключении юридического лица из общего реестра резидентов СЭЗ" (P.CC.03.OPR.023))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опубликование обновленного общего реестра резидентов СЭЗ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резидентов СЭЗ опубликован на информационном портале Союза</w:t>
            </w:r>
          </w:p>
        </w:tc>
      </w:tr>
    </w:tbl>
    <w:bookmarkStart w:name="z207" w:id="162"/>
    <w:p>
      <w:pPr>
        <w:spacing w:after="0"/>
        <w:ind w:left="0"/>
        <w:jc w:val="left"/>
      </w:pPr>
      <w:r>
        <w:rPr>
          <w:rFonts w:ascii="Times New Roman"/>
          <w:b/>
          <w:i w:val="false"/>
          <w:color w:val="000000"/>
        </w:rPr>
        <w:t xml:space="preserve"> 2. Процедуры представления уполномоченным органам государств-членов, запрашивающим сведения, сведений о юридических лицах, содержащихся в общем реестре резидентов СЭЗ</w:t>
      </w:r>
    </w:p>
    <w:bookmarkEnd w:id="162"/>
    <w:bookmarkStart w:name="z208" w:id="163"/>
    <w:p>
      <w:pPr>
        <w:spacing w:after="0"/>
        <w:ind w:left="0"/>
        <w:jc w:val="both"/>
      </w:pPr>
      <w:r>
        <w:rPr>
          <w:rFonts w:ascii="Times New Roman"/>
          <w:b w:val="false"/>
          <w:i w:val="false"/>
          <w:color w:val="000000"/>
          <w:sz w:val="28"/>
        </w:rPr>
        <w:t>
      Процедура "Получение информации о дате и времени обновления общего реестра резидентов СЭЗ" (P.CC.03.PRC.004)</w:t>
      </w:r>
    </w:p>
    <w:bookmarkEnd w:id="163"/>
    <w:bookmarkStart w:name="z209" w:id="164"/>
    <w:p>
      <w:pPr>
        <w:spacing w:after="0"/>
        <w:ind w:left="0"/>
        <w:jc w:val="both"/>
      </w:pPr>
      <w:r>
        <w:rPr>
          <w:rFonts w:ascii="Times New Roman"/>
          <w:b w:val="false"/>
          <w:i w:val="false"/>
          <w:color w:val="000000"/>
          <w:sz w:val="28"/>
        </w:rPr>
        <w:t>
      59. Схема выполнения процедуры "Получение информации о дате и времени обновления общего реестра резидентов СЭЗ" (P.CC.03.PRC.004) представлена на рисунке 9.</w:t>
      </w:r>
    </w:p>
    <w:bookmarkEnd w:id="164"/>
    <w:bookmarkStart w:name="z210"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66"/>
    <w:bookmarkStart w:name="z212" w:id="167"/>
    <w:p>
      <w:pPr>
        <w:spacing w:after="0"/>
        <w:ind w:left="0"/>
        <w:jc w:val="both"/>
      </w:pPr>
      <w:r>
        <w:rPr>
          <w:rFonts w:ascii="Times New Roman"/>
          <w:b w:val="false"/>
          <w:i w:val="false"/>
          <w:color w:val="000000"/>
          <w:sz w:val="28"/>
        </w:rPr>
        <w:t>
      60. Процедура "Получение информации о дате и времени обновления общего реестра резидентов СЭЗ" (P.CC.03.PRC.004) выполняется в целях оценки необходимости синхронизации информации о дате и времени обновления общего реестра резидентов СЭЗ, хранящейся в информационной системе уполномоченного органа государства-члена, запрашивающего сведения, с соответствующей информацией из общего реестра резидентов СЭЗ, хранящейся в Комиссии.</w:t>
      </w:r>
    </w:p>
    <w:bookmarkEnd w:id="167"/>
    <w:bookmarkStart w:name="z213" w:id="168"/>
    <w:p>
      <w:pPr>
        <w:spacing w:after="0"/>
        <w:ind w:left="0"/>
        <w:jc w:val="both"/>
      </w:pPr>
      <w:r>
        <w:rPr>
          <w:rFonts w:ascii="Times New Roman"/>
          <w:b w:val="false"/>
          <w:i w:val="false"/>
          <w:color w:val="000000"/>
          <w:sz w:val="28"/>
        </w:rPr>
        <w:t>
      61. Первой выполняется операция "Запрос информации о дате и времени обновления общего реестра резидентов СЭЗ" (P.CC.03.OPR.013), по результатам выполнения которой уполномоченным органом государства-члена, запрашивающим сведения, формируется и направляется в Комиссию запрос на получение информации о дате и времени обновления общего реестра резидентов СЭЗ.</w:t>
      </w:r>
    </w:p>
    <w:bookmarkEnd w:id="168"/>
    <w:bookmarkStart w:name="z214" w:id="169"/>
    <w:p>
      <w:pPr>
        <w:spacing w:after="0"/>
        <w:ind w:left="0"/>
        <w:jc w:val="both"/>
      </w:pPr>
      <w:r>
        <w:rPr>
          <w:rFonts w:ascii="Times New Roman"/>
          <w:b w:val="false"/>
          <w:i w:val="false"/>
          <w:color w:val="000000"/>
          <w:sz w:val="28"/>
        </w:rPr>
        <w:t>
      62. При получении Комиссией запроса на получение информации о дате и времени обновления общего реестра резидентов СЭЗ выполняется операция "Обработка и представление информации о дате и времени обновления общего реестра резидентов СЭЗ" (P.CC.03.OPR.014), по результатам выполнения которой формируется и представляется в уполномоченный орган государства-члена, запрашивающий сведения, информация о дате и времени обновления общего реестра резидентов СЭЗ.</w:t>
      </w:r>
    </w:p>
    <w:bookmarkEnd w:id="169"/>
    <w:bookmarkStart w:name="z215" w:id="170"/>
    <w:p>
      <w:pPr>
        <w:spacing w:after="0"/>
        <w:ind w:left="0"/>
        <w:jc w:val="both"/>
      </w:pPr>
      <w:r>
        <w:rPr>
          <w:rFonts w:ascii="Times New Roman"/>
          <w:b w:val="false"/>
          <w:i w:val="false"/>
          <w:color w:val="000000"/>
          <w:sz w:val="28"/>
        </w:rPr>
        <w:t>
      63. При получении уполномоченным органом государства-члена, запрашивающим сведения, информации о дате и времени обновления общего реестра резидентов СЭЗ выполняется операция "Прием и обработка информации о дате и времени обновления общего реестра резидентов СЭЗ" (P.CC.03.OPR.015).</w:t>
      </w:r>
    </w:p>
    <w:bookmarkEnd w:id="170"/>
    <w:bookmarkStart w:name="z216" w:id="171"/>
    <w:p>
      <w:pPr>
        <w:spacing w:after="0"/>
        <w:ind w:left="0"/>
        <w:jc w:val="both"/>
      </w:pPr>
      <w:r>
        <w:rPr>
          <w:rFonts w:ascii="Times New Roman"/>
          <w:b w:val="false"/>
          <w:i w:val="false"/>
          <w:color w:val="000000"/>
          <w:sz w:val="28"/>
        </w:rPr>
        <w:t>
      64. Результатом выполнения процедуры "Получение информации о дате и времени обновления общего реестра резидентов СЭЗ" (P.CC.03.PRC.004) является получение уполномоченным органом государства-члена, запрашивающим сведения, информации о дате и времени обновления общего реестра резидентов СЭЗ.</w:t>
      </w:r>
    </w:p>
    <w:bookmarkEnd w:id="171"/>
    <w:bookmarkStart w:name="z217" w:id="172"/>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"Получение информации о дате и времени обновления общего реестра резидентов СЭЗ" (P.CC.03.PRC.004), приведен в таблице 27.</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9" w:id="17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резидентов СЭЗ" (P.CC.03.PRC.004)</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p>
          <w:p>
            <w:pPr>
              <w:spacing w:after="20"/>
              <w:ind w:left="20"/>
              <w:jc w:val="both"/>
            </w:pPr>
            <w:r>
              <w:rPr>
                <w:rFonts w:ascii="Times New Roman"/>
                <w:b w:val="false"/>
                <w:i w:val="false"/>
                <w:color w:val="000000"/>
                <w:sz w:val="20"/>
              </w:rPr>
              <w:t>и времени обновления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 дате и времени обновления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1" w:id="174"/>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резидентов СЭЗ" (P.CC.03.OPR.013)</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синхронизации информации о дате и времени обновления общего реестра резидентов СЭЗ, хранящейся в информационной системе уполномоченного органа государства-члена, запрашивающего сведения, с соответствующей информацией из общего реестра резидентов СЭЗ,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предоставление информации о дате </w:t>
            </w:r>
          </w:p>
          <w:p>
            <w:pPr>
              <w:spacing w:after="20"/>
              <w:ind w:left="20"/>
              <w:jc w:val="both"/>
            </w:pPr>
            <w:r>
              <w:rPr>
                <w:rFonts w:ascii="Times New Roman"/>
                <w:b w:val="false"/>
                <w:i w:val="false"/>
                <w:color w:val="000000"/>
                <w:sz w:val="20"/>
              </w:rPr>
              <w:t xml:space="preserve">и времени обновления общего реестра резидентов СЭЗ 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 xml:space="preserve">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общего реестра резидентов СЭЗ направлен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3" w:id="175"/>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общего реестра резидентов СЭЗ" (P.CC.03.OPR.014)</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получение информации о дате и времени обновления общего реестра резидентов СЭЗ (операция "Запрос информации о дате и времени обновления общего реестра резидентов СЭЗ" (P.CC.03.OPR.013))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 xml:space="preserve">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формирует и направляет информацию о дате и времени обновления общего реестра резидентов СЭЗ 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 xml:space="preserve">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общего реестра резидентов СЭЗ направлена </w:t>
            </w:r>
          </w:p>
          <w:p>
            <w:pPr>
              <w:spacing w:after="20"/>
              <w:ind w:left="20"/>
              <w:jc w:val="both"/>
            </w:pPr>
            <w:r>
              <w:rPr>
                <w:rFonts w:ascii="Times New Roman"/>
                <w:b w:val="false"/>
                <w:i w:val="false"/>
                <w:color w:val="000000"/>
                <w:sz w:val="20"/>
              </w:rPr>
              <w:t>в уполномоченный орган государства-члена, запрашивающий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5" w:id="176"/>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резидентов СЭЗ" (P.CC.03.OPR.015)</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информации о дате и времени обновления общего реестра резидентов СЭЗ (операция "Обработка </w:t>
            </w:r>
          </w:p>
          <w:p>
            <w:pPr>
              <w:spacing w:after="20"/>
              <w:ind w:left="20"/>
              <w:jc w:val="both"/>
            </w:pPr>
            <w:r>
              <w:rPr>
                <w:rFonts w:ascii="Times New Roman"/>
                <w:b w:val="false"/>
                <w:i w:val="false"/>
                <w:color w:val="000000"/>
                <w:sz w:val="20"/>
              </w:rPr>
              <w:t>и представление информации о дате и времени обновления общего реестра резидентов СЭЗ" (P.CC.03.OPR.014))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резидентов СЭЗ получена</w:t>
            </w:r>
          </w:p>
        </w:tc>
      </w:tr>
    </w:tbl>
    <w:bookmarkStart w:name="z226" w:id="177"/>
    <w:p>
      <w:pPr>
        <w:spacing w:after="0"/>
        <w:ind w:left="0"/>
        <w:jc w:val="both"/>
      </w:pPr>
      <w:r>
        <w:rPr>
          <w:rFonts w:ascii="Times New Roman"/>
          <w:b w:val="false"/>
          <w:i w:val="false"/>
          <w:color w:val="000000"/>
          <w:sz w:val="28"/>
        </w:rPr>
        <w:t>
      Процедура "Получение сведений о юридических лицах из общего реестра резидентов СЭЗ" (P.CC.03.PRC.005)</w:t>
      </w:r>
    </w:p>
    <w:bookmarkEnd w:id="177"/>
    <w:bookmarkStart w:name="z227" w:id="178"/>
    <w:p>
      <w:pPr>
        <w:spacing w:after="0"/>
        <w:ind w:left="0"/>
        <w:jc w:val="both"/>
      </w:pPr>
      <w:r>
        <w:rPr>
          <w:rFonts w:ascii="Times New Roman"/>
          <w:b w:val="false"/>
          <w:i w:val="false"/>
          <w:color w:val="000000"/>
          <w:sz w:val="28"/>
        </w:rPr>
        <w:t>
      66. Схема выполнения процедуры "Получение сведений о юридических лицах из общего реестра резидентов СЭЗ" (P.CC.03.PRC.005) представлена на рисунке 10.</w:t>
      </w:r>
    </w:p>
    <w:bookmarkEnd w:id="178"/>
    <w:bookmarkStart w:name="z22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80"/>
    <w:bookmarkStart w:name="z230" w:id="181"/>
    <w:p>
      <w:pPr>
        <w:spacing w:after="0"/>
        <w:ind w:left="0"/>
        <w:jc w:val="both"/>
      </w:pPr>
      <w:r>
        <w:rPr>
          <w:rFonts w:ascii="Times New Roman"/>
          <w:b w:val="false"/>
          <w:i w:val="false"/>
          <w:color w:val="000000"/>
          <w:sz w:val="28"/>
        </w:rPr>
        <w:t>
      67. Процедура "Получение сведений о юридических лицах из общего реестра резидентов СЭЗ" (P.CC.03.PRC.005) выполняется в целях получения уполномоченным органом государства-члена, запрашивающим сведения, сведений о юридических лицах из общего реестра резидентов СЭЗ.</w:t>
      </w:r>
    </w:p>
    <w:bookmarkEnd w:id="181"/>
    <w:bookmarkStart w:name="z231" w:id="182"/>
    <w:p>
      <w:pPr>
        <w:spacing w:after="0"/>
        <w:ind w:left="0"/>
        <w:jc w:val="both"/>
      </w:pPr>
      <w:r>
        <w:rPr>
          <w:rFonts w:ascii="Times New Roman"/>
          <w:b w:val="false"/>
          <w:i w:val="false"/>
          <w:color w:val="000000"/>
          <w:sz w:val="28"/>
        </w:rPr>
        <w:t>
      68. Первой выполняется операция "Запрос сведений о юридических лицах из общего реестра резидентов СЭЗ" (P.CC.03.OPR.016), по результатам выполнения которой уполномоченным органом государства-члена, запрашивающим сведения, формируется и направляется в Комиссию запрос на получение сведений о юридических лицах из общего реестра резидентов СЭЗ. В зависимости от заданных параметров возможно формирование 2 видов запросов:</w:t>
      </w:r>
    </w:p>
    <w:bookmarkEnd w:id="182"/>
    <w:bookmarkStart w:name="z232" w:id="183"/>
    <w:p>
      <w:pPr>
        <w:spacing w:after="0"/>
        <w:ind w:left="0"/>
        <w:jc w:val="both"/>
      </w:pPr>
      <w:r>
        <w:rPr>
          <w:rFonts w:ascii="Times New Roman"/>
          <w:b w:val="false"/>
          <w:i w:val="false"/>
          <w:color w:val="000000"/>
          <w:sz w:val="28"/>
        </w:rPr>
        <w:t>
      запрос на получение сведений о юридических лицах, содержащихся в общем реестре резидентов СЭЗ, в полном объеме с учетом исторических данных;</w:t>
      </w:r>
    </w:p>
    <w:bookmarkEnd w:id="183"/>
    <w:bookmarkStart w:name="z233" w:id="184"/>
    <w:p>
      <w:pPr>
        <w:spacing w:after="0"/>
        <w:ind w:left="0"/>
        <w:jc w:val="both"/>
      </w:pPr>
      <w:r>
        <w:rPr>
          <w:rFonts w:ascii="Times New Roman"/>
          <w:b w:val="false"/>
          <w:i w:val="false"/>
          <w:color w:val="000000"/>
          <w:sz w:val="28"/>
        </w:rPr>
        <w:t>
      запрос на получение сведений о юридических лицах по состоянию на определенную дату и время.</w:t>
      </w:r>
    </w:p>
    <w:bookmarkEnd w:id="184"/>
    <w:bookmarkStart w:name="z234" w:id="185"/>
    <w:p>
      <w:pPr>
        <w:spacing w:after="0"/>
        <w:ind w:left="0"/>
        <w:jc w:val="both"/>
      </w:pPr>
      <w:r>
        <w:rPr>
          <w:rFonts w:ascii="Times New Roman"/>
          <w:b w:val="false"/>
          <w:i w:val="false"/>
          <w:color w:val="000000"/>
          <w:sz w:val="28"/>
        </w:rPr>
        <w:t>
      69. При получении Комиссией запроса на получение сведений о юридических лицах из общего реестра резидентов СЭЗ выполняется операция "Обработка и представление сведений о юридических лицах из общего реестра резидентов СЭЗ" (P.CC.03.OPR.017), по результатам выполнения которой формируются и представляются в уполномоченный орган государства-члена, запрашивающий сведения, сведения о юридических лицах из общего реестра резидентов СЭЗ или направляется уведомление об отсутствии сведений, удовлетворяющих параметрам запроса.</w:t>
      </w:r>
    </w:p>
    <w:bookmarkEnd w:id="185"/>
    <w:bookmarkStart w:name="z235" w:id="186"/>
    <w:p>
      <w:pPr>
        <w:spacing w:after="0"/>
        <w:ind w:left="0"/>
        <w:jc w:val="both"/>
      </w:pPr>
      <w:r>
        <w:rPr>
          <w:rFonts w:ascii="Times New Roman"/>
          <w:b w:val="false"/>
          <w:i w:val="false"/>
          <w:color w:val="000000"/>
          <w:sz w:val="28"/>
        </w:rPr>
        <w:t>
      70. При получении уполномоченным органом государства-члена, запрашивающим сведения, сведений о юридических лицах из общего реестра резидентов СЭЗ или уведомления об отсутствии сведений, удовлетворяющих параметрам запроса, выполняется операция "Прием и обработка сведений о юридических лицах из общего реестра резидентов СЭЗ" (P.CC.03.OPR.018).</w:t>
      </w:r>
    </w:p>
    <w:bookmarkEnd w:id="186"/>
    <w:bookmarkStart w:name="z236" w:id="187"/>
    <w:p>
      <w:pPr>
        <w:spacing w:after="0"/>
        <w:ind w:left="0"/>
        <w:jc w:val="both"/>
      </w:pPr>
      <w:r>
        <w:rPr>
          <w:rFonts w:ascii="Times New Roman"/>
          <w:b w:val="false"/>
          <w:i w:val="false"/>
          <w:color w:val="000000"/>
          <w:sz w:val="28"/>
        </w:rPr>
        <w:t>
      71. Результатом выполнения процедуры "Получение сведений о юридических лицах из общего реестра резидентов СЭЗ" (P.CC.03.PRC.005) является получение уполномоченным органом государства-члена, запрашивающим сведения, сведений о юридических лицах из общего реестра резидентов СЭЗ или уведомления об отсутствии сведений, удовлетворяющих параметрам запроса.</w:t>
      </w:r>
    </w:p>
    <w:bookmarkEnd w:id="187"/>
    <w:bookmarkStart w:name="z237" w:id="188"/>
    <w:p>
      <w:pPr>
        <w:spacing w:after="0"/>
        <w:ind w:left="0"/>
        <w:jc w:val="both"/>
      </w:pPr>
      <w:r>
        <w:rPr>
          <w:rFonts w:ascii="Times New Roman"/>
          <w:b w:val="false"/>
          <w:i w:val="false"/>
          <w:color w:val="000000"/>
          <w:sz w:val="28"/>
        </w:rPr>
        <w:t>
      72. Перечень операций общего процесса, выполняемых в рамках процедуры "Получение сведений о юридических лицах из общего реестра резидентов СЭЗ" (P.CC.03.PRC.005), приведен в таблице 31.</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9" w:id="18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юридических лицах из общего реестра резидентов СЭЗ" (P.CC.03.PRC.005)</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41" w:id="190"/>
    <w:p>
      <w:pPr>
        <w:spacing w:after="0"/>
        <w:ind w:left="0"/>
        <w:jc w:val="left"/>
      </w:pPr>
      <w:r>
        <w:rPr>
          <w:rFonts w:ascii="Times New Roman"/>
          <w:b/>
          <w:i w:val="false"/>
          <w:color w:val="000000"/>
        </w:rPr>
        <w:t xml:space="preserve"> Описание операции "Запрос сведений о юридических лицах из общего реестра резидентов СЭЗ" (P.CC.03.OPR.016)</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91"/>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сведений о юридических лицах из общего реестра резидентов СЭЗ в соответствии с Регламентом информационного взаимодействия между уполномоченными органами, ответственными 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и Комиссией.</w:t>
            </w:r>
          </w:p>
          <w:bookmarkEnd w:id="1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возникновении необходимости получения сведений о юридических лицах из общего реестра резидентов СЭЗ в полном объеме, с учетом исторических данных, дата актуализации в запросе </w:t>
            </w:r>
          </w:p>
          <w:p>
            <w:pPr>
              <w:spacing w:after="20"/>
              <w:ind w:left="20"/>
              <w:jc w:val="both"/>
            </w:pPr>
            <w:r>
              <w:rPr>
                <w:rFonts w:ascii="Times New Roman"/>
                <w:b w:val="false"/>
                <w:i w:val="false"/>
                <w:color w:val="000000"/>
                <w:sz w:val="20"/>
              </w:rPr>
              <w:t xml:space="preserve">не указывается. При возникновении необходимости получения сведений о юридических лицах </w:t>
            </w:r>
          </w:p>
          <w:p>
            <w:pPr>
              <w:spacing w:after="20"/>
              <w:ind w:left="20"/>
              <w:jc w:val="both"/>
            </w:pPr>
            <w:r>
              <w:rPr>
                <w:rFonts w:ascii="Times New Roman"/>
                <w:b w:val="false"/>
                <w:i w:val="false"/>
                <w:color w:val="000000"/>
                <w:sz w:val="20"/>
              </w:rPr>
              <w:t xml:space="preserve">по состоянию на определенную дату и время, </w:t>
            </w:r>
          </w:p>
          <w:p>
            <w:pPr>
              <w:spacing w:after="20"/>
              <w:ind w:left="20"/>
              <w:jc w:val="both"/>
            </w:pPr>
            <w:r>
              <w:rPr>
                <w:rFonts w:ascii="Times New Roman"/>
                <w:b w:val="false"/>
                <w:i w:val="false"/>
                <w:color w:val="000000"/>
                <w:sz w:val="20"/>
              </w:rPr>
              <w:t>в запросе должна указываться дата и время актуализации общего реестра резидентов СЭЗ.</w:t>
            </w:r>
          </w:p>
          <w:p>
            <w:pPr>
              <w:spacing w:after="20"/>
              <w:ind w:left="20"/>
              <w:jc w:val="both"/>
            </w:pPr>
            <w:r>
              <w:rPr>
                <w:rFonts w:ascii="Times New Roman"/>
                <w:b w:val="false"/>
                <w:i w:val="false"/>
                <w:color w:val="000000"/>
                <w:sz w:val="20"/>
              </w:rPr>
              <w:t xml:space="preserve">
При возникновении необходимости получения сведений о юридических лицах, включенных в общий реестр резидентов СЭЗ на основании сведений </w:t>
            </w:r>
          </w:p>
          <w:p>
            <w:pPr>
              <w:spacing w:after="20"/>
              <w:ind w:left="20"/>
              <w:jc w:val="both"/>
            </w:pPr>
            <w:r>
              <w:rPr>
                <w:rFonts w:ascii="Times New Roman"/>
                <w:b w:val="false"/>
                <w:i w:val="false"/>
                <w:color w:val="000000"/>
                <w:sz w:val="20"/>
              </w:rPr>
              <w:t>о юридических лицах,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получение сведений о юридических лицах из общего реестра резидентов СЭЗ направлен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5" w:id="192"/>
    <w:p>
      <w:pPr>
        <w:spacing w:after="0"/>
        <w:ind w:left="0"/>
        <w:jc w:val="left"/>
      </w:pPr>
      <w:r>
        <w:rPr>
          <w:rFonts w:ascii="Times New Roman"/>
          <w:b/>
          <w:i w:val="false"/>
          <w:color w:val="000000"/>
        </w:rPr>
        <w:t xml:space="preserve"> Описание операции "Обработка и представление сведений о юридических лицах из общего реестра резидентов СЭЗ" (P.CC.03.OPR.017)</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получение сведений из общего реестра резидентов СЭЗ (операция "Запрос сведений из общего реестра резидентов СЭЗ" (P.CC.03.OPR.016))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 xml:space="preserve">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93"/>
          <w:p>
            <w:pPr>
              <w:spacing w:after="20"/>
              <w:ind w:left="20"/>
              <w:jc w:val="both"/>
            </w:pPr>
            <w:r>
              <w:rPr>
                <w:rFonts w:ascii="Times New Roman"/>
                <w:b w:val="false"/>
                <w:i w:val="false"/>
                <w:color w:val="000000"/>
                <w:sz w:val="20"/>
              </w:rPr>
              <w:t xml:space="preserve">
исполнитель осуществляет обработку запроса </w:t>
            </w:r>
          </w:p>
          <w:bookmarkEnd w:id="193"/>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 xml:space="preserve">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 xml:space="preserve">и Комиссией, формирует и представляет </w:t>
            </w:r>
          </w:p>
          <w:p>
            <w:pPr>
              <w:spacing w:after="20"/>
              <w:ind w:left="20"/>
              <w:jc w:val="both"/>
            </w:pPr>
            <w:r>
              <w:rPr>
                <w:rFonts w:ascii="Times New Roman"/>
                <w:b w:val="false"/>
                <w:i w:val="false"/>
                <w:color w:val="000000"/>
                <w:sz w:val="20"/>
              </w:rPr>
              <w:t xml:space="preserve">в уполномоченный орган государства-члена, запрашивающий сведения, сведения о юридических лицах из общего реестра резидентов СЭЗ </w:t>
            </w:r>
          </w:p>
          <w:p>
            <w:pPr>
              <w:spacing w:after="20"/>
              <w:ind w:left="20"/>
              <w:jc w:val="both"/>
            </w:pPr>
            <w:r>
              <w:rPr>
                <w:rFonts w:ascii="Times New Roman"/>
                <w:b w:val="false"/>
                <w:i w:val="false"/>
                <w:color w:val="000000"/>
                <w:sz w:val="20"/>
              </w:rPr>
              <w:t>в соответствии с параметрами, указанными в запросе.</w:t>
            </w:r>
          </w:p>
          <w:p>
            <w:pPr>
              <w:spacing w:after="20"/>
              <w:ind w:left="20"/>
              <w:jc w:val="both"/>
            </w:pPr>
            <w:r>
              <w:rPr>
                <w:rFonts w:ascii="Times New Roman"/>
                <w:b w:val="false"/>
                <w:i w:val="false"/>
                <w:color w:val="000000"/>
                <w:sz w:val="20"/>
              </w:rPr>
              <w:t xml:space="preserve">
При представлении полной информации из общего реестра резидентов СЭЗ осуществляется представление всех записей, хранящихся в реестре, включая исторические данные. При представлении сведений по состоянию на указанную дату осуществляется выборка сведений, содержащихся </w:t>
            </w:r>
          </w:p>
          <w:p>
            <w:pPr>
              <w:spacing w:after="20"/>
              <w:ind w:left="20"/>
              <w:jc w:val="both"/>
            </w:pPr>
            <w:r>
              <w:rPr>
                <w:rFonts w:ascii="Times New Roman"/>
                <w:b w:val="false"/>
                <w:i w:val="false"/>
                <w:color w:val="000000"/>
                <w:sz w:val="20"/>
              </w:rPr>
              <w:t xml:space="preserve">в общем реестре СЭЗ, по состоянию на дату, указанную в запросе. Выбор сведений из общего реестра СЭЗ осуществляется по всем странам либо </w:t>
            </w:r>
          </w:p>
          <w:p>
            <w:pPr>
              <w:spacing w:after="20"/>
              <w:ind w:left="20"/>
              <w:jc w:val="both"/>
            </w:pPr>
            <w:r>
              <w:rPr>
                <w:rFonts w:ascii="Times New Roman"/>
                <w:b w:val="false"/>
                <w:i w:val="false"/>
                <w:color w:val="000000"/>
                <w:sz w:val="20"/>
              </w:rPr>
              <w:t xml:space="preserve">с учетом кодов государств-членов, указанных </w:t>
            </w:r>
          </w:p>
          <w:p>
            <w:pPr>
              <w:spacing w:after="20"/>
              <w:ind w:left="20"/>
              <w:jc w:val="both"/>
            </w:pPr>
            <w:r>
              <w:rPr>
                <w:rFonts w:ascii="Times New Roman"/>
                <w:b w:val="false"/>
                <w:i w:val="false"/>
                <w:color w:val="000000"/>
                <w:sz w:val="20"/>
              </w:rPr>
              <w:t>в запросе. При отсутствии в общем реестре резидентов СЭЗ сведений, удовлетворяющих параметрам запроса, в уполномоченный орган государства-члена, запрашивающий сведения, направляется уведомление об отсутствии запрошенных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запрашивающий сведения, представлены сведения </w:t>
            </w:r>
          </w:p>
          <w:p>
            <w:pPr>
              <w:spacing w:after="20"/>
              <w:ind w:left="20"/>
              <w:jc w:val="both"/>
            </w:pPr>
            <w:r>
              <w:rPr>
                <w:rFonts w:ascii="Times New Roman"/>
                <w:b w:val="false"/>
                <w:i w:val="false"/>
                <w:color w:val="000000"/>
                <w:sz w:val="20"/>
              </w:rPr>
              <w:t>о юридических лицах из общего реестра резидентов СЭЗ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48" w:id="194"/>
    <w:p>
      <w:pPr>
        <w:spacing w:after="0"/>
        <w:ind w:left="0"/>
        <w:jc w:val="left"/>
      </w:pPr>
      <w:r>
        <w:rPr>
          <w:rFonts w:ascii="Times New Roman"/>
          <w:b/>
          <w:i w:val="false"/>
          <w:color w:val="000000"/>
        </w:rPr>
        <w:t xml:space="preserve"> Описание операции "Прием и обработка сведений о юридических лицах из общего реестра резидентов СЭЗ" (P.CC.03.OPR.018)</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 или уведомления об отсутствии сведений, удовлетворяющих параметрам запроса (операция "Обработка и представление сведений о юридических лицах из общего реестра резидентов СЭЗ" (P.CC.03.OPR.017))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или уведомления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юридических лицах из общего реестра резидентов СЭЗ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резидентов СЭЗ либо уведомление об отсутствии сведений, удовлетворяющих параметрам запроса, обработаны</w:t>
            </w:r>
          </w:p>
        </w:tc>
      </w:tr>
    </w:tbl>
    <w:bookmarkStart w:name="z249" w:id="195"/>
    <w:p>
      <w:pPr>
        <w:spacing w:after="0"/>
        <w:ind w:left="0"/>
        <w:jc w:val="both"/>
      </w:pPr>
      <w:r>
        <w:rPr>
          <w:rFonts w:ascii="Times New Roman"/>
          <w:b w:val="false"/>
          <w:i w:val="false"/>
          <w:color w:val="000000"/>
          <w:sz w:val="28"/>
        </w:rPr>
        <w:t>
      Процедура "Получение информации об изменениях, внесенных в общий реестр резидентов СЭЗ" (P.CC.03.PRC.006)</w:t>
      </w:r>
    </w:p>
    <w:bookmarkEnd w:id="195"/>
    <w:bookmarkStart w:name="z250" w:id="196"/>
    <w:p>
      <w:pPr>
        <w:spacing w:after="0"/>
        <w:ind w:left="0"/>
        <w:jc w:val="both"/>
      </w:pPr>
      <w:r>
        <w:rPr>
          <w:rFonts w:ascii="Times New Roman"/>
          <w:b w:val="false"/>
          <w:i w:val="false"/>
          <w:color w:val="000000"/>
          <w:sz w:val="28"/>
        </w:rPr>
        <w:t>
      73. Схема выполнения процедуры "Получение информации об изменениях, внесенных в общий реестр резидентов СЭЗ" (P.CC.03.PRC.006) представлена на рисунке 11.</w:t>
      </w:r>
    </w:p>
    <w:bookmarkEnd w:id="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19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изменениях,</w:t>
      </w:r>
      <w:r>
        <w:rPr>
          <w:rFonts w:ascii="Times New Roman"/>
          <w:b w:val="false"/>
          <w:i w:val="false"/>
          <w:color w:val="000000"/>
          <w:sz w:val="28"/>
        </w:rPr>
        <w:t xml:space="preserve"> </w:t>
      </w:r>
      <w:r>
        <w:rPr>
          <w:rFonts w:ascii="Times New Roman"/>
          <w:b/>
          <w:i w:val="false"/>
          <w:color w:val="000000"/>
          <w:sz w:val="28"/>
        </w:rPr>
        <w:t>внесенных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резидентов</w:t>
      </w:r>
      <w:r>
        <w:rPr>
          <w:rFonts w:ascii="Times New Roman"/>
          <w:b w:val="false"/>
          <w:i w:val="false"/>
          <w:color w:val="000000"/>
          <w:sz w:val="28"/>
        </w:rPr>
        <w:t xml:space="preserve"> </w:t>
      </w:r>
      <w:r>
        <w:rPr>
          <w:rFonts w:ascii="Times New Roman"/>
          <w:b/>
          <w:i w:val="false"/>
          <w:color w:val="000000"/>
          <w:sz w:val="28"/>
        </w:rPr>
        <w:t>СЭЗ</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97"/>
    <w:bookmarkStart w:name="z253" w:id="198"/>
    <w:p>
      <w:pPr>
        <w:spacing w:after="0"/>
        <w:ind w:left="0"/>
        <w:jc w:val="both"/>
      </w:pPr>
      <w:r>
        <w:rPr>
          <w:rFonts w:ascii="Times New Roman"/>
          <w:b w:val="false"/>
          <w:i w:val="false"/>
          <w:color w:val="000000"/>
          <w:sz w:val="28"/>
        </w:rPr>
        <w:t>
      74. Процедура "Получение информации об изменениях, внесенных в общий реестр резидентов СЭЗ" (P.CC.03.PRC.006) выполняется в целях получения уполномоченным органом государства-члена, запрашивающим сведения, сведений о юридических лицах из общего реестра резидентов СЭЗ, добавление которых в общий реестр резидентов СЭЗ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резидентов СЭЗ" (P.CC.03.PRC.004) выявлено, что дата и время получения сведений о юридических лицах из общего реестра резидентов СЭЗ уполномоченным органом государства-члена, запрашивающим сведения, являются более ранними, чем дата и время изменения общего реестра резидентов СЭЗ в Комиссии.</w:t>
      </w:r>
    </w:p>
    <w:bookmarkEnd w:id="198"/>
    <w:bookmarkStart w:name="z254" w:id="199"/>
    <w:p>
      <w:pPr>
        <w:spacing w:after="0"/>
        <w:ind w:left="0"/>
        <w:jc w:val="both"/>
      </w:pPr>
      <w:r>
        <w:rPr>
          <w:rFonts w:ascii="Times New Roman"/>
          <w:b w:val="false"/>
          <w:i w:val="false"/>
          <w:color w:val="000000"/>
          <w:sz w:val="28"/>
        </w:rPr>
        <w:t>
      75. Первой выполняется операция "Запрос информации об изменениях, внесенных в общий реестр резидентов СЭЗ" (P.CC.03.OPR.019), по результатам выполнения которой уполномоченным органом государства-члена, запрашивающим сведения, формируется и направляется в Комиссию запрос на получение информации об изменениях, внесенных в общий реестр резидентов СЭЗ.</w:t>
      </w:r>
    </w:p>
    <w:bookmarkEnd w:id="199"/>
    <w:bookmarkStart w:name="z255" w:id="200"/>
    <w:p>
      <w:pPr>
        <w:spacing w:after="0"/>
        <w:ind w:left="0"/>
        <w:jc w:val="both"/>
      </w:pPr>
      <w:r>
        <w:rPr>
          <w:rFonts w:ascii="Times New Roman"/>
          <w:b w:val="false"/>
          <w:i w:val="false"/>
          <w:color w:val="000000"/>
          <w:sz w:val="28"/>
        </w:rPr>
        <w:t>
      76. При получении Комиссией запроса на получение информации об изменениях, внесенных в общий реестр резидентов СЭЗ, выполняется операция "Обработка и представление информации об измененных сведениях из общего реестра резидентов СЭЗ" (P.CC.03.OPR.020), по результатам выполнения которой формируются и представляются в уполномоченный орган государства-члена, запрашивающий сведения, сведения об изменениях, внесенных в общий реестр резидентов СЭЗ с даты и времени, указанных в запросе, или направляется уведомление об отсутствии сведений, удовлетворяющих параметрам запроса.</w:t>
      </w:r>
    </w:p>
    <w:bookmarkEnd w:id="200"/>
    <w:bookmarkStart w:name="z256" w:id="201"/>
    <w:p>
      <w:pPr>
        <w:spacing w:after="0"/>
        <w:ind w:left="0"/>
        <w:jc w:val="both"/>
      </w:pPr>
      <w:r>
        <w:rPr>
          <w:rFonts w:ascii="Times New Roman"/>
          <w:b w:val="false"/>
          <w:i w:val="false"/>
          <w:color w:val="000000"/>
          <w:sz w:val="28"/>
        </w:rPr>
        <w:t>
      77. При получении уполномоченным органом государства-члена, запрашивающим сведения, сведений об изменениях, внесенных в общий реестр резидентов СЭЗ, или уведомления об отсутствии сведений, удовлетворяющих параметрам запроса, выполняется операция "Прием и обработка информации об измененных сведениях о юридических лицах из общего реестра резидентов СЭЗ" (P.CC.03.OPR.021).</w:t>
      </w:r>
    </w:p>
    <w:bookmarkEnd w:id="201"/>
    <w:bookmarkStart w:name="z257" w:id="202"/>
    <w:p>
      <w:pPr>
        <w:spacing w:after="0"/>
        <w:ind w:left="0"/>
        <w:jc w:val="both"/>
      </w:pPr>
      <w:r>
        <w:rPr>
          <w:rFonts w:ascii="Times New Roman"/>
          <w:b w:val="false"/>
          <w:i w:val="false"/>
          <w:color w:val="000000"/>
          <w:sz w:val="28"/>
        </w:rPr>
        <w:t>
      78. Результатами выполнения процедуры "Получение информации об изменениях, внесенных в общий реестр резидентов СЭЗ" (P.CC.03.PRC.006) являются получение уполномоченным органом государства-члена, запрашивающим сведения, сведений из общего реестра резидентов СЭЗ и синхронизация сведений из общего реестра резидентов СЭЗ между уполномоченным органом государства-члена, запрашивающим сведения, и Комиссией.</w:t>
      </w:r>
    </w:p>
    <w:bookmarkEnd w:id="202"/>
    <w:bookmarkStart w:name="z258" w:id="203"/>
    <w:p>
      <w:pPr>
        <w:spacing w:after="0"/>
        <w:ind w:left="0"/>
        <w:jc w:val="both"/>
      </w:pPr>
      <w:r>
        <w:rPr>
          <w:rFonts w:ascii="Times New Roman"/>
          <w:b w:val="false"/>
          <w:i w:val="false"/>
          <w:color w:val="000000"/>
          <w:sz w:val="28"/>
        </w:rPr>
        <w:t>
      79. Перечень операций общего процесса, выполняемых в рамках процедуры "Получение информации об изменениях, внесенных в общий реестр резидентов СЭЗ" (P.CC.03.PRC.006), приведен в таблице 35.</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60" w:id="20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резидентов СЭЗ" (P.CC.03.PRC.006)</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об измененных сведениях о юридических лицах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о юридических лицах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62" w:id="205"/>
    <w:p>
      <w:pPr>
        <w:spacing w:after="0"/>
        <w:ind w:left="0"/>
        <w:jc w:val="left"/>
      </w:pPr>
      <w:r>
        <w:rPr>
          <w:rFonts w:ascii="Times New Roman"/>
          <w:b/>
          <w:i w:val="false"/>
          <w:color w:val="000000"/>
        </w:rPr>
        <w:t xml:space="preserve"> Описание операции "Запрос информации об изменениях, внесенных в общий реестр резидентов СЭЗ" (P.CC.03.OPR.019)</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получения информации об изменениях, внесенных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получение информации об изменениях, внесенных в общий реестр резидентов СЭЗ,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ответственными за ведение национального реестра, </w:t>
            </w:r>
          </w:p>
          <w:p>
            <w:pPr>
              <w:spacing w:after="20"/>
              <w:ind w:left="20"/>
              <w:jc w:val="both"/>
            </w:pPr>
            <w:r>
              <w:rPr>
                <w:rFonts w:ascii="Times New Roman"/>
                <w:b w:val="false"/>
                <w:i w:val="false"/>
                <w:color w:val="000000"/>
                <w:sz w:val="20"/>
              </w:rPr>
              <w:t xml:space="preserve">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об изменениях, внесенных в общий реестр резидентов СЭЗ,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64" w:id="206"/>
    <w:p>
      <w:pPr>
        <w:spacing w:after="0"/>
        <w:ind w:left="0"/>
        <w:jc w:val="left"/>
      </w:pPr>
      <w:r>
        <w:rPr>
          <w:rFonts w:ascii="Times New Roman"/>
          <w:b/>
          <w:i w:val="false"/>
          <w:color w:val="000000"/>
        </w:rPr>
        <w:t xml:space="preserve"> Описание операции "Обработка и представление информации об измененных сведениях о юридических лицах из общего реестра резидентов СЭЗ" (P.CC.03.OPR.020)</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 xml:space="preserve">об измененных сведениях о юридических лицах </w:t>
            </w:r>
          </w:p>
          <w:p>
            <w:pPr>
              <w:spacing w:after="20"/>
              <w:ind w:left="20"/>
              <w:jc w:val="both"/>
            </w:pPr>
            <w:r>
              <w:rPr>
                <w:rFonts w:ascii="Times New Roman"/>
                <w:b w:val="false"/>
                <w:i w:val="false"/>
                <w:color w:val="000000"/>
                <w:sz w:val="20"/>
              </w:rPr>
              <w:t>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получение информации об изменениях, внесенных в общий реестр резидентов СЭЗ (операция "Запрос информации об изменениях, внесенных в общий реестр резидентов СЭЗ" (P.CC.03.OPR.019))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 xml:space="preserve">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ответственными </w:t>
            </w:r>
          </w:p>
          <w:p>
            <w:pPr>
              <w:spacing w:after="20"/>
              <w:ind w:left="20"/>
              <w:jc w:val="both"/>
            </w:pPr>
            <w:r>
              <w:rPr>
                <w:rFonts w:ascii="Times New Roman"/>
                <w:b w:val="false"/>
                <w:i w:val="false"/>
                <w:color w:val="000000"/>
                <w:sz w:val="20"/>
              </w:rPr>
              <w:t xml:space="preserve">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w:t>
            </w:r>
          </w:p>
          <w:p>
            <w:pPr>
              <w:spacing w:after="20"/>
              <w:ind w:left="20"/>
              <w:jc w:val="both"/>
            </w:pPr>
            <w:r>
              <w:rPr>
                <w:rFonts w:ascii="Times New Roman"/>
                <w:b w:val="false"/>
                <w:i w:val="false"/>
                <w:color w:val="000000"/>
                <w:sz w:val="20"/>
              </w:rPr>
              <w:t xml:space="preserve">и Комиссией, формирует и представляет </w:t>
            </w:r>
          </w:p>
          <w:p>
            <w:pPr>
              <w:spacing w:after="20"/>
              <w:ind w:left="20"/>
              <w:jc w:val="both"/>
            </w:pPr>
            <w:r>
              <w:rPr>
                <w:rFonts w:ascii="Times New Roman"/>
                <w:b w:val="false"/>
                <w:i w:val="false"/>
                <w:color w:val="000000"/>
                <w:sz w:val="20"/>
              </w:rPr>
              <w:t>в уполномоченный орган государства-члена, запрашивающий сведения, сведения об изменениях, внесенных в общий реестр резидентов,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запрашивающий сведения, направлены сведения </w:t>
            </w:r>
          </w:p>
          <w:p>
            <w:pPr>
              <w:spacing w:after="20"/>
              <w:ind w:left="20"/>
              <w:jc w:val="both"/>
            </w:pPr>
            <w:r>
              <w:rPr>
                <w:rFonts w:ascii="Times New Roman"/>
                <w:b w:val="false"/>
                <w:i w:val="false"/>
                <w:color w:val="000000"/>
                <w:sz w:val="20"/>
              </w:rPr>
              <w:t>об изменениях, внесенных в общий реестр резидентов СЭЗ,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66" w:id="207"/>
    <w:p>
      <w:pPr>
        <w:spacing w:after="0"/>
        <w:ind w:left="0"/>
        <w:jc w:val="left"/>
      </w:pPr>
      <w:r>
        <w:rPr>
          <w:rFonts w:ascii="Times New Roman"/>
          <w:b/>
          <w:i w:val="false"/>
          <w:color w:val="000000"/>
        </w:rPr>
        <w:t xml:space="preserve"> Описание операции "Прием и обработка информации об измененных сведениях о юридических лицах из общего реестра резидентов СЭЗ" (P.CC.03.OPR.021)</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общий реестр резидентов СЭЗ, или уведомления об отсутствии сведений, удовлетворяющих параметрам запроса (операция "Обработка и представление информации об измененных сведениях о юридических лицах общего реестра резидентов СЭЗ" (P.CC.03.OPR.020))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08"/>
          <w:p>
            <w:pPr>
              <w:spacing w:after="20"/>
              <w:ind w:left="20"/>
              <w:jc w:val="both"/>
            </w:pPr>
            <w:r>
              <w:rPr>
                <w:rFonts w:ascii="Times New Roman"/>
                <w:b w:val="false"/>
                <w:i w:val="false"/>
                <w:color w:val="000000"/>
                <w:sz w:val="20"/>
              </w:rPr>
              <w:t xml:space="preserve">
исполнитель получает сведения об изменениях, внесенных в общий реестр резидентов СЭЗ, или уведомление об отсутствии сведений, удовлетворяющих параметрам запроса, </w:t>
            </w:r>
          </w:p>
          <w:bookmarkEnd w:id="208"/>
          <w:p>
            <w:pPr>
              <w:spacing w:after="20"/>
              <w:ind w:left="20"/>
              <w:jc w:val="both"/>
            </w:pPr>
            <w:r>
              <w:rPr>
                <w:rFonts w:ascii="Times New Roman"/>
                <w:b w:val="false"/>
                <w:i w:val="false"/>
                <w:color w:val="000000"/>
                <w:sz w:val="20"/>
              </w:rPr>
              <w:t>и осуществляет их обработку. При получении сведений об изменениях, внесенных в общий реестр резидентов СЭЗ,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резидентах СЭЗ, присутствующие </w:t>
            </w:r>
          </w:p>
          <w:p>
            <w:pPr>
              <w:spacing w:after="20"/>
              <w:ind w:left="20"/>
              <w:jc w:val="both"/>
            </w:pPr>
            <w:r>
              <w:rPr>
                <w:rFonts w:ascii="Times New Roman"/>
                <w:b w:val="false"/>
                <w:i w:val="false"/>
                <w:color w:val="000000"/>
                <w:sz w:val="20"/>
              </w:rPr>
              <w:t xml:space="preserve">в составе полученных измененных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 и отсутствующие в уполномоченном органе государства-члена, запрашивающем сведения, включаются в сведения общего реестра резидентов СЭЗ, хранящиеся в уполномоченном органе государства-члена, запрашивающем сведения;</w:t>
            </w:r>
          </w:p>
          <w:p>
            <w:pPr>
              <w:spacing w:after="20"/>
              <w:ind w:left="20"/>
              <w:jc w:val="both"/>
            </w:pPr>
            <w:r>
              <w:rPr>
                <w:rFonts w:ascii="Times New Roman"/>
                <w:b w:val="false"/>
                <w:i w:val="false"/>
                <w:color w:val="000000"/>
                <w:sz w:val="20"/>
              </w:rPr>
              <w:t xml:space="preserve">
сведения о резидентах СЭЗ, присутствующие </w:t>
            </w:r>
          </w:p>
          <w:p>
            <w:pPr>
              <w:spacing w:after="20"/>
              <w:ind w:left="20"/>
              <w:jc w:val="both"/>
            </w:pPr>
            <w:r>
              <w:rPr>
                <w:rFonts w:ascii="Times New Roman"/>
                <w:b w:val="false"/>
                <w:i w:val="false"/>
                <w:color w:val="000000"/>
                <w:sz w:val="20"/>
              </w:rPr>
              <w:t xml:space="preserve">в составе полученных измененных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 и присутствующие в сведениях общего реестра резидентов СЭЗ, хранящихся в уполномоченном органе государства-члена, запрашивающем сведения,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резидентов СЭЗ синхронизированы между Комиссией и уполномоченным органом государства-члена, запрашивающим сведения</w:t>
            </w:r>
          </w:p>
        </w:tc>
      </w:tr>
    </w:tbl>
    <w:bookmarkStart w:name="z269" w:id="209"/>
    <w:p>
      <w:pPr>
        <w:spacing w:after="0"/>
        <w:ind w:left="0"/>
        <w:jc w:val="left"/>
      </w:pPr>
      <w:r>
        <w:rPr>
          <w:rFonts w:ascii="Times New Roman"/>
          <w:b/>
          <w:i w:val="false"/>
          <w:color w:val="000000"/>
        </w:rPr>
        <w:t xml:space="preserve"> IX. Порядок действий в нештатных ситуациях</w:t>
      </w:r>
    </w:p>
    <w:bookmarkEnd w:id="209"/>
    <w:bookmarkStart w:name="z270" w:id="210"/>
    <w:p>
      <w:pPr>
        <w:spacing w:after="0"/>
        <w:ind w:left="0"/>
        <w:jc w:val="both"/>
      </w:pPr>
      <w:r>
        <w:rPr>
          <w:rFonts w:ascii="Times New Roman"/>
          <w:b w:val="false"/>
          <w:i w:val="false"/>
          <w:color w:val="000000"/>
          <w:sz w:val="28"/>
        </w:rPr>
        <w:t>
      80.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10"/>
    <w:bookmarkStart w:name="z271" w:id="211"/>
    <w:p>
      <w:pPr>
        <w:spacing w:after="0"/>
        <w:ind w:left="0"/>
        <w:jc w:val="both"/>
      </w:pPr>
      <w:r>
        <w:rPr>
          <w:rFonts w:ascii="Times New Roman"/>
          <w:b w:val="false"/>
          <w:i w:val="false"/>
          <w:color w:val="000000"/>
          <w:sz w:val="28"/>
        </w:rPr>
        <w:t>
      81.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ответственными за ведение национального реестра, и Комиссией или Регламентом информационного взаимодействия между уполномоченными органами, осуществляющими таможенный контроль, и Комиссией.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11"/>
    <w:bookmarkStart w:name="z272" w:id="212"/>
    <w:p>
      <w:pPr>
        <w:spacing w:after="0"/>
        <w:ind w:left="0"/>
        <w:jc w:val="both"/>
      </w:pPr>
      <w:r>
        <w:rPr>
          <w:rFonts w:ascii="Times New Roman"/>
          <w:b w:val="false"/>
          <w:i w:val="false"/>
          <w:color w:val="000000"/>
          <w:sz w:val="28"/>
        </w:rPr>
        <w:t>
      82.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36</w:t>
            </w:r>
          </w:p>
        </w:tc>
      </w:tr>
    </w:tbl>
    <w:bookmarkStart w:name="z274" w:id="213"/>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ответственными за ведение национального реестра,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213"/>
    <w:bookmarkStart w:name="z369" w:id="214"/>
    <w:p>
      <w:pPr>
        <w:spacing w:after="0"/>
        <w:ind w:left="0"/>
        <w:jc w:val="left"/>
      </w:pPr>
      <w:r>
        <w:rPr>
          <w:rFonts w:ascii="Times New Roman"/>
          <w:b/>
          <w:i w:val="false"/>
          <w:color w:val="000000"/>
        </w:rPr>
        <w:t xml:space="preserve"> I. Общие положения</w:t>
      </w:r>
    </w:p>
    <w:bookmarkEnd w:id="214"/>
    <w:bookmarkStart w:name="z370" w:id="21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мая 2024 г. № 49 "О порядке представления в Евразийскую экономическую комиссию сведений о резидентах (участниках, субъектах) свободных (специальных, особых) экономических зон".</w:t>
      </w:r>
    </w:p>
    <w:bookmarkStart w:name="z380" w:id="216"/>
    <w:p>
      <w:pPr>
        <w:spacing w:after="0"/>
        <w:ind w:left="0"/>
        <w:jc w:val="left"/>
      </w:pPr>
      <w:r>
        <w:rPr>
          <w:rFonts w:ascii="Times New Roman"/>
          <w:b/>
          <w:i w:val="false"/>
          <w:color w:val="000000"/>
        </w:rPr>
        <w:t xml:space="preserve"> II. Область применения</w:t>
      </w:r>
    </w:p>
    <w:bookmarkEnd w:id="216"/>
    <w:bookmarkStart w:name="z381" w:id="21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общего реестра резидентов (участников) свободных (специальных, особых) экономических зон" (далее – общий процесс).</w:t>
      </w:r>
    </w:p>
    <w:bookmarkEnd w:id="217"/>
    <w:bookmarkStart w:name="z382" w:id="21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18"/>
    <w:bookmarkStart w:name="z383" w:id="21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19"/>
    <w:bookmarkStart w:name="z384" w:id="220"/>
    <w:p>
      <w:pPr>
        <w:spacing w:after="0"/>
        <w:ind w:left="0"/>
        <w:jc w:val="left"/>
      </w:pPr>
      <w:r>
        <w:rPr>
          <w:rFonts w:ascii="Times New Roman"/>
          <w:b/>
          <w:i w:val="false"/>
          <w:color w:val="000000"/>
        </w:rPr>
        <w:t xml:space="preserve"> III. Основные понятия</w:t>
      </w:r>
    </w:p>
    <w:bookmarkEnd w:id="220"/>
    <w:bookmarkStart w:name="z385" w:id="22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21"/>
    <w:bookmarkStart w:name="z386" w:id="22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22"/>
    <w:bookmarkStart w:name="z387" w:id="223"/>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23"/>
    <w:bookmarkStart w:name="z388" w:id="22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4"/>
    <w:bookmarkStart w:name="z389" w:id="22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утвержденных Решением Коллегии Евразийской экономической комиссии от 8 апреля 2025 г. № 36 (далее – Правила информационного взаимодействия).</w:t>
      </w:r>
    </w:p>
    <w:bookmarkEnd w:id="225"/>
    <w:bookmarkStart w:name="z390" w:id="22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26"/>
    <w:bookmarkStart w:name="z391" w:id="227"/>
    <w:p>
      <w:pPr>
        <w:spacing w:after="0"/>
        <w:ind w:left="0"/>
        <w:jc w:val="left"/>
      </w:pPr>
      <w:r>
        <w:rPr>
          <w:rFonts w:ascii="Times New Roman"/>
          <w:b/>
          <w:i w:val="false"/>
          <w:color w:val="000000"/>
        </w:rPr>
        <w:t xml:space="preserve"> 1. Участники информационного взаимодействия</w:t>
      </w:r>
    </w:p>
    <w:bookmarkEnd w:id="227"/>
    <w:bookmarkStart w:name="z392" w:id="22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94" w:id="22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ведение национального реестра, представляет в Евразийскую экономическую комиссию сведения для формирования общего реестра резидентов (участников) свободных (специальных, особых) экономических зон, формирует запросы и получет сведения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(участников) свободных (специальных, особых) экономических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ответственный за ведение национального реестра (P.CC.03.ACT.001)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общего реестра резидентов (участников) свободных (специальных, особых) экономических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формирование общего реестра резидентов (участников) свободных (специальных, особых) экономических зон, представляет сведения </w:t>
            </w:r>
          </w:p>
          <w:p>
            <w:pPr>
              <w:spacing w:after="20"/>
              <w:ind w:left="20"/>
              <w:jc w:val="both"/>
            </w:pPr>
            <w:r>
              <w:rPr>
                <w:rFonts w:ascii="Times New Roman"/>
                <w:b w:val="false"/>
                <w:i w:val="false"/>
                <w:color w:val="000000"/>
                <w:sz w:val="20"/>
              </w:rPr>
              <w:t>о юридических лицах, содержащиеся в общем реестре резидентов (участников) свободных (специальных, особых) экономических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395" w:id="230"/>
    <w:p>
      <w:pPr>
        <w:spacing w:after="0"/>
        <w:ind w:left="0"/>
        <w:jc w:val="left"/>
      </w:pPr>
      <w:r>
        <w:rPr>
          <w:rFonts w:ascii="Times New Roman"/>
          <w:b/>
          <w:i w:val="false"/>
          <w:color w:val="000000"/>
        </w:rPr>
        <w:t xml:space="preserve"> 2. Структура информационного взаимодействия</w:t>
      </w:r>
    </w:p>
    <w:bookmarkEnd w:id="230"/>
    <w:bookmarkStart w:name="z396" w:id="23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государства-члены), ответственными за ведение национального реестра, и Евразийской экономической комиссией (далее - Комиссия) в соответствии с процедурами общего процесса:</w:t>
      </w:r>
    </w:p>
    <w:bookmarkEnd w:id="231"/>
    <w:bookmarkStart w:name="z397" w:id="232"/>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резидентов (участников) свободных (специальных, особых) экономических зон (далее – общий реестр резидентов СЭЗ);</w:t>
      </w:r>
    </w:p>
    <w:bookmarkEnd w:id="232"/>
    <w:bookmarkStart w:name="z398" w:id="233"/>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ответственным за ведение национального реестра, сведений о юридических лицах, содержащихся в общем реестре резидентов СЭЗ.</w:t>
      </w:r>
    </w:p>
    <w:bookmarkEnd w:id="233"/>
    <w:bookmarkStart w:name="z399" w:id="23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ответственными за ведение национального реестра, и Комиссией представлена на рисунке 1.</w:t>
      </w:r>
    </w:p>
    <w:bookmarkEnd w:id="234"/>
    <w:bookmarkStart w:name="z40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4803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803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2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государств-членов, ответственными за ведение национального реестра, и Комиссией</w:t>
      </w:r>
    </w:p>
    <w:bookmarkEnd w:id="236"/>
    <w:bookmarkStart w:name="z402" w:id="237"/>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ответственными за ведение национального реестра, и Евразийской экономической комиссией реализуется в рамках общего процесса. Структура общего процесса определена в Правилах информационного взаимодействия.</w:t>
      </w:r>
    </w:p>
    <w:bookmarkEnd w:id="237"/>
    <w:bookmarkStart w:name="z403" w:id="238"/>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38"/>
    <w:bookmarkStart w:name="z404" w:id="239"/>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утвержденному Решением Коллегии Евразийской экономической комиссии от 8 апреля 2025 г. № 36 (далее – Описание форматов и структур электронных документов и сведений).</w:t>
      </w:r>
    </w:p>
    <w:bookmarkEnd w:id="239"/>
    <w:bookmarkStart w:name="z405" w:id="24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40"/>
    <w:bookmarkStart w:name="z406" w:id="24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41"/>
    <w:bookmarkStart w:name="z407" w:id="242"/>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 резидентов СЭЗ</w:t>
      </w:r>
    </w:p>
    <w:bookmarkEnd w:id="242"/>
    <w:bookmarkStart w:name="z408" w:id="243"/>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резидентов СЭЗ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2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формировании и ведении общего реестра резидентов СЭЗ</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12" w:id="245"/>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 резидентов СЭЗ</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резидентов СЭЗ (P.CC.03.PRC.001)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46"/>
          <w:p>
            <w:pPr>
              <w:spacing w:after="20"/>
              <w:ind w:left="20"/>
              <w:jc w:val="both"/>
            </w:pPr>
            <w:r>
              <w:rPr>
                <w:rFonts w:ascii="Times New Roman"/>
                <w:b w:val="false"/>
                <w:i w:val="false"/>
                <w:color w:val="000000"/>
                <w:sz w:val="20"/>
              </w:rPr>
              <w:t xml:space="preserve">
Представление сведений </w:t>
            </w:r>
          </w:p>
          <w:bookmarkEnd w:id="246"/>
          <w:p>
            <w:pPr>
              <w:spacing w:after="20"/>
              <w:ind w:left="20"/>
              <w:jc w:val="both"/>
            </w:pPr>
            <w:r>
              <w:rPr>
                <w:rFonts w:ascii="Times New Roman"/>
                <w:b w:val="false"/>
                <w:i w:val="false"/>
                <w:color w:val="000000"/>
                <w:sz w:val="20"/>
              </w:rPr>
              <w:t>о юридических лицах, включаемых в общий реестр резидентов СЭЗ (P.CC.03.OPR.001).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включении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в общий реестр резидентов СЭЗ (P.CC.03.OPR.003)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резидентов СЭЗ (P.CC.03.OPR.002)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(P.CC.03.BEN.001):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резидентов СЭЗ (P.CC.03.TRN.001)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резидентов СЭЗ (P.CC.03.PRC.002)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47"/>
          <w:p>
            <w:pPr>
              <w:spacing w:after="20"/>
              <w:ind w:left="20"/>
              <w:jc w:val="both"/>
            </w:pPr>
            <w:r>
              <w:rPr>
                <w:rFonts w:ascii="Times New Roman"/>
                <w:b w:val="false"/>
                <w:i w:val="false"/>
                <w:color w:val="000000"/>
                <w:sz w:val="20"/>
              </w:rPr>
              <w:t xml:space="preserve">
Представление сведений </w:t>
            </w:r>
          </w:p>
          <w:bookmarkEnd w:id="247"/>
          <w:p>
            <w:pPr>
              <w:spacing w:after="20"/>
              <w:ind w:left="20"/>
              <w:jc w:val="both"/>
            </w:pPr>
            <w:r>
              <w:rPr>
                <w:rFonts w:ascii="Times New Roman"/>
                <w:b w:val="false"/>
                <w:i w:val="false"/>
                <w:color w:val="000000"/>
                <w:sz w:val="20"/>
              </w:rPr>
              <w:t xml:space="preserve">о юридических лицах для внесения изменений </w:t>
            </w:r>
          </w:p>
          <w:p>
            <w:pPr>
              <w:spacing w:after="20"/>
              <w:ind w:left="20"/>
              <w:jc w:val="both"/>
            </w:pPr>
            <w:r>
              <w:rPr>
                <w:rFonts w:ascii="Times New Roman"/>
                <w:b w:val="false"/>
                <w:i w:val="false"/>
                <w:color w:val="000000"/>
                <w:sz w:val="20"/>
              </w:rPr>
              <w:t>в общий реестр резидентов СЭЗ (P.CC.03.OPR.005).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внесении изменений </w:t>
            </w:r>
          </w:p>
          <w:p>
            <w:pPr>
              <w:spacing w:after="20"/>
              <w:ind w:left="20"/>
              <w:jc w:val="both"/>
            </w:pPr>
            <w:r>
              <w:rPr>
                <w:rFonts w:ascii="Times New Roman"/>
                <w:b w:val="false"/>
                <w:i w:val="false"/>
                <w:color w:val="000000"/>
                <w:sz w:val="20"/>
              </w:rPr>
              <w:t>в общий реестр резидентов СЭЗ (P.CC.03.OPR.007)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резидентов СЭЗ (P.CC.03.OPR.006)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(P.CC.03.BEN.001):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общего реестра резидентов СЭЗ (P.CC.03.TRN.002)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резидентов СЭЗ (P.CC.03.PRC.003)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48"/>
          <w:p>
            <w:pPr>
              <w:spacing w:after="20"/>
              <w:ind w:left="20"/>
              <w:jc w:val="both"/>
            </w:pPr>
            <w:r>
              <w:rPr>
                <w:rFonts w:ascii="Times New Roman"/>
                <w:b w:val="false"/>
                <w:i w:val="false"/>
                <w:color w:val="000000"/>
                <w:sz w:val="20"/>
              </w:rPr>
              <w:t xml:space="preserve">
Представление сведений для исключения юридических лиц </w:t>
            </w:r>
          </w:p>
          <w:bookmarkEnd w:id="248"/>
          <w:p>
            <w:pPr>
              <w:spacing w:after="20"/>
              <w:ind w:left="20"/>
              <w:jc w:val="both"/>
            </w:pPr>
            <w:r>
              <w:rPr>
                <w:rFonts w:ascii="Times New Roman"/>
                <w:b w:val="false"/>
                <w:i w:val="false"/>
                <w:color w:val="000000"/>
                <w:sz w:val="20"/>
              </w:rPr>
              <w:t>из общего реестра резидентов СЭЗ (P.CC.03.OPR.009).</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СЭЗ (P.CC.03.OPR.011)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юридических лиц </w:t>
            </w:r>
          </w:p>
          <w:p>
            <w:pPr>
              <w:spacing w:after="20"/>
              <w:ind w:left="20"/>
              <w:jc w:val="both"/>
            </w:pPr>
            <w:r>
              <w:rPr>
                <w:rFonts w:ascii="Times New Roman"/>
                <w:b w:val="false"/>
                <w:i w:val="false"/>
                <w:color w:val="000000"/>
                <w:sz w:val="20"/>
              </w:rPr>
              <w:t>из общего реестра резидентов СЭЗ (P.CC.03.OPR.010)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(P.CC.03.BEN.001):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 (P.CC.03.TRN.003)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резидентов СЭЗ (P.CC.03.PRC.008)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49"/>
          <w:p>
            <w:pPr>
              <w:spacing w:after="20"/>
              <w:ind w:left="20"/>
              <w:jc w:val="both"/>
            </w:pPr>
            <w:r>
              <w:rPr>
                <w:rFonts w:ascii="Times New Roman"/>
                <w:b w:val="false"/>
                <w:i w:val="false"/>
                <w:color w:val="000000"/>
                <w:sz w:val="20"/>
              </w:rPr>
              <w:t xml:space="preserve">
Представление сведений </w:t>
            </w:r>
          </w:p>
          <w:bookmarkEnd w:id="249"/>
          <w:p>
            <w:pPr>
              <w:spacing w:after="20"/>
              <w:ind w:left="20"/>
              <w:jc w:val="both"/>
            </w:pPr>
            <w:r>
              <w:rPr>
                <w:rFonts w:ascii="Times New Roman"/>
                <w:b w:val="false"/>
                <w:i w:val="false"/>
                <w:color w:val="000000"/>
                <w:sz w:val="20"/>
              </w:rPr>
              <w:t xml:space="preserve">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резидентов СЭЗ (P.CC.03.OPR.022).</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резидентов СЭЗ (P.CC.03.OPR.024)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резидентов СЭЗ (P.CC.03.OPR.023)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(P.CC.03.BEN.001):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 (P.CC.03.TRN.007)</w:t>
            </w:r>
          </w:p>
        </w:tc>
      </w:tr>
    </w:tbl>
    <w:bookmarkStart w:name="z417" w:id="250"/>
    <w:p>
      <w:pPr>
        <w:spacing w:after="0"/>
        <w:ind w:left="0"/>
        <w:jc w:val="left"/>
      </w:pPr>
      <w:r>
        <w:rPr>
          <w:rFonts w:ascii="Times New Roman"/>
          <w:b/>
          <w:i w:val="false"/>
          <w:color w:val="000000"/>
        </w:rPr>
        <w:t xml:space="preserve"> 2. Информационное взаимодействие при представлении уполномоченным органам государств-членов, ответственным за ведение национального реестра, сведений о юридических лицах, содержащихся в общем реестре резидентов СЭЗ</w:t>
      </w:r>
    </w:p>
    <w:bookmarkEnd w:id="250"/>
    <w:bookmarkStart w:name="z418" w:id="251"/>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ответственным за ведение национального реестра, сведений о юридических лицах, содержащихся в общем реестре резидентов СЭЗ,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1"/>
    <w:bookmarkStart w:name="z419"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2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представлении уполномоченным органам государств-членов, ответственным за ведение национального реестра, сведений о юридических лицах, содержащихся в общем реестре резидентов СЭЗ</w:t>
      </w:r>
    </w:p>
    <w:bookmarkEnd w:id="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22" w:id="254"/>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ответственным за ведение национального реестра, сведений о юридических лицах, содержащихся в общем реестре резидентов СЭЗ</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 (P.CC.03.PRC.004)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255"/>
          <w:p>
            <w:pPr>
              <w:spacing w:after="20"/>
              <w:ind w:left="20"/>
              <w:jc w:val="both"/>
            </w:pPr>
            <w:r>
              <w:rPr>
                <w:rFonts w:ascii="Times New Roman"/>
                <w:b w:val="false"/>
                <w:i w:val="false"/>
                <w:color w:val="000000"/>
                <w:sz w:val="20"/>
              </w:rPr>
              <w:t>
Запрос информации о дате и времени обновления общего реестра резидентов СЭЗ (P.CC.03.OPR.013).</w:t>
            </w:r>
          </w:p>
          <w:bookmarkEnd w:id="255"/>
          <w:p>
            <w:pPr>
              <w:spacing w:after="20"/>
              <w:ind w:left="20"/>
              <w:jc w:val="both"/>
            </w:pPr>
            <w:r>
              <w:rPr>
                <w:rFonts w:ascii="Times New Roman"/>
                <w:b w:val="false"/>
                <w:i w:val="false"/>
                <w:color w:val="000000"/>
                <w:sz w:val="20"/>
              </w:rPr>
              <w:t xml:space="preserve">
Прием и обработка информации о дате </w:t>
            </w:r>
          </w:p>
          <w:p>
            <w:pPr>
              <w:spacing w:after="20"/>
              <w:ind w:left="20"/>
              <w:jc w:val="both"/>
            </w:pPr>
            <w:r>
              <w:rPr>
                <w:rFonts w:ascii="Times New Roman"/>
                <w:b w:val="false"/>
                <w:i w:val="false"/>
                <w:color w:val="000000"/>
                <w:sz w:val="20"/>
              </w:rPr>
              <w:t>и времени обновления общего реестра резидентов СЭЗ (P.CC.03.OPR.015)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резидентов СЭЗ (P.CC.03.OPR.014)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p>
            <w:pPr>
              <w:spacing w:after="20"/>
              <w:ind w:left="20"/>
              <w:jc w:val="both"/>
            </w:pPr>
            <w:r>
              <w:rPr>
                <w:rFonts w:ascii="Times New Roman"/>
                <w:b w:val="false"/>
                <w:i w:val="false"/>
                <w:color w:val="000000"/>
                <w:sz w:val="20"/>
              </w:rPr>
              <w:t>о состоянии общего реестра резидентов СЭЗ (P.CC.03.BEN.002):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 (P.CC.03.TRN.004)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резидентов СЭЗ (P.CC.03.PRC.005)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56"/>
          <w:p>
            <w:pPr>
              <w:spacing w:after="20"/>
              <w:ind w:left="20"/>
              <w:jc w:val="both"/>
            </w:pPr>
            <w:r>
              <w:rPr>
                <w:rFonts w:ascii="Times New Roman"/>
                <w:b w:val="false"/>
                <w:i w:val="false"/>
                <w:color w:val="000000"/>
                <w:sz w:val="20"/>
              </w:rPr>
              <w:t xml:space="preserve">
Запрос сведений </w:t>
            </w:r>
          </w:p>
          <w:bookmarkEnd w:id="256"/>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СЭЗ (P.CC.03.OPR.016).</w:t>
            </w:r>
          </w:p>
          <w:p>
            <w:pPr>
              <w:spacing w:after="20"/>
              <w:ind w:left="20"/>
              <w:jc w:val="both"/>
            </w:pPr>
            <w:r>
              <w:rPr>
                <w:rFonts w:ascii="Times New Roman"/>
                <w:b w:val="false"/>
                <w:i w:val="false"/>
                <w:color w:val="000000"/>
                <w:sz w:val="20"/>
              </w:rPr>
              <w:t>
Прием и обработка сведений о юридических лицах из общего реестра резидентов СЭЗ (P.CC.03.OPR.018)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(P.CC.03.BEN.003):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 (P.CC.03.OPR.017)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257"/>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257"/>
          <w:p>
            <w:pPr>
              <w:spacing w:after="20"/>
              <w:ind w:left="20"/>
              <w:jc w:val="both"/>
            </w:pPr>
            <w:r>
              <w:rPr>
                <w:rFonts w:ascii="Times New Roman"/>
                <w:b w:val="false"/>
                <w:i w:val="false"/>
                <w:color w:val="000000"/>
                <w:sz w:val="20"/>
              </w:rPr>
              <w:t>
Общий реестр резидентов СЭЗ (P.CC.03.BEN.003):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резидентов СЭЗ (P.CC.03.TRN.005)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резидентов СЭЗ (P.CC.03.PRC.006)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58"/>
          <w:p>
            <w:pPr>
              <w:spacing w:after="20"/>
              <w:ind w:left="20"/>
              <w:jc w:val="both"/>
            </w:pPr>
            <w:r>
              <w:rPr>
                <w:rFonts w:ascii="Times New Roman"/>
                <w:b w:val="false"/>
                <w:i w:val="false"/>
                <w:color w:val="000000"/>
                <w:sz w:val="20"/>
              </w:rPr>
              <w:t xml:space="preserve">
Запрос информации </w:t>
            </w:r>
          </w:p>
          <w:bookmarkEnd w:id="258"/>
          <w:p>
            <w:pPr>
              <w:spacing w:after="20"/>
              <w:ind w:left="20"/>
              <w:jc w:val="both"/>
            </w:pPr>
            <w:r>
              <w:rPr>
                <w:rFonts w:ascii="Times New Roman"/>
                <w:b w:val="false"/>
                <w:i w:val="false"/>
                <w:color w:val="000000"/>
                <w:sz w:val="20"/>
              </w:rPr>
              <w:t>об изменениях, внесенных в общий реестр резидентов СЭЗ (P.CC.03.OPR.019).</w:t>
            </w:r>
          </w:p>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резидентов СЭЗ (P.CC.03.OPR.021)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(P.CC.03.BEN.003):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о юридических лицах из общего реестра резидентов СЭЗ (P.CC.03.OPR.020)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59"/>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259"/>
          <w:p>
            <w:pPr>
              <w:spacing w:after="20"/>
              <w:ind w:left="20"/>
              <w:jc w:val="both"/>
            </w:pPr>
            <w:r>
              <w:rPr>
                <w:rFonts w:ascii="Times New Roman"/>
                <w:b w:val="false"/>
                <w:i w:val="false"/>
                <w:color w:val="000000"/>
                <w:sz w:val="20"/>
              </w:rPr>
              <w:t>
Общий реестр резидентов СЭЗ (P.CC.03.BEN.003):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об изменениях, внесенных в общий реестр резидентов СЭЗ (P.CC.03.TRN.006)</w:t>
            </w:r>
          </w:p>
        </w:tc>
      </w:tr>
    </w:tbl>
    <w:bookmarkStart w:name="z428" w:id="260"/>
    <w:p>
      <w:pPr>
        <w:spacing w:after="0"/>
        <w:ind w:left="0"/>
        <w:jc w:val="left"/>
      </w:pPr>
      <w:r>
        <w:rPr>
          <w:rFonts w:ascii="Times New Roman"/>
          <w:b/>
          <w:i w:val="false"/>
          <w:color w:val="000000"/>
        </w:rPr>
        <w:t xml:space="preserve"> VI. Описание сообщений общего процесса</w:t>
      </w:r>
    </w:p>
    <w:bookmarkEnd w:id="260"/>
    <w:bookmarkStart w:name="z429" w:id="261"/>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31" w:id="262"/>
    <w:p>
      <w:pPr>
        <w:spacing w:after="0"/>
        <w:ind w:left="0"/>
        <w:jc w:val="left"/>
      </w:pPr>
      <w:r>
        <w:rPr>
          <w:rFonts w:ascii="Times New Roman"/>
          <w:b/>
          <w:i w:val="false"/>
          <w:color w:val="000000"/>
        </w:rPr>
        <w:t xml:space="preserve"> Перечень сообщений общего процесса</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включения </w:t>
            </w:r>
          </w:p>
          <w:p>
            <w:pPr>
              <w:spacing w:after="20"/>
              <w:ind w:left="20"/>
              <w:jc w:val="both"/>
            </w:pPr>
            <w:r>
              <w:rPr>
                <w:rFonts w:ascii="Times New Roman"/>
                <w:b w:val="false"/>
                <w:i w:val="false"/>
                <w:color w:val="000000"/>
                <w:sz w:val="20"/>
              </w:rPr>
              <w:t>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w:t>
            </w:r>
          </w:p>
          <w:p>
            <w:pPr>
              <w:spacing w:after="20"/>
              <w:ind w:left="20"/>
              <w:jc w:val="both"/>
            </w:pPr>
            <w:r>
              <w:rPr>
                <w:rFonts w:ascii="Times New Roman"/>
                <w:b w:val="false"/>
                <w:i w:val="false"/>
                <w:color w:val="000000"/>
                <w:sz w:val="20"/>
              </w:rPr>
              <w:t>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 состоянии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об изменениях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(R.CA.CC.03.001)</w:t>
            </w:r>
          </w:p>
        </w:tc>
      </w:tr>
    </w:tbl>
    <w:bookmarkStart w:name="z432" w:id="263"/>
    <w:p>
      <w:pPr>
        <w:spacing w:after="0"/>
        <w:ind w:left="0"/>
        <w:jc w:val="left"/>
      </w:pPr>
      <w:r>
        <w:rPr>
          <w:rFonts w:ascii="Times New Roman"/>
          <w:b/>
          <w:i w:val="false"/>
          <w:color w:val="000000"/>
        </w:rPr>
        <w:t xml:space="preserve"> VII. Описание транзакций общего процесса</w:t>
      </w:r>
    </w:p>
    <w:bookmarkEnd w:id="263"/>
    <w:bookmarkStart w:name="z433" w:id="264"/>
    <w:p>
      <w:pPr>
        <w:spacing w:after="0"/>
        <w:ind w:left="0"/>
        <w:jc w:val="left"/>
      </w:pPr>
      <w:r>
        <w:rPr>
          <w:rFonts w:ascii="Times New Roman"/>
          <w:b/>
          <w:i w:val="false"/>
          <w:color w:val="000000"/>
        </w:rPr>
        <w:t xml:space="preserve"> 1. Транзакция общего процесса "Включение сведений о юридических лицах в общий реестр резидентов СЭЗ" (P.CC.03.TRN.001)</w:t>
      </w:r>
    </w:p>
    <w:bookmarkEnd w:id="264"/>
    <w:bookmarkStart w:name="z434" w:id="265"/>
    <w:p>
      <w:pPr>
        <w:spacing w:after="0"/>
        <w:ind w:left="0"/>
        <w:jc w:val="both"/>
      </w:pPr>
      <w:r>
        <w:rPr>
          <w:rFonts w:ascii="Times New Roman"/>
          <w:b w:val="false"/>
          <w:i w:val="false"/>
          <w:color w:val="000000"/>
          <w:sz w:val="28"/>
        </w:rPr>
        <w:t>
      15. Транзакция общего процесса "Включение сведений о юридических лицах в общий реестр резидентов СЭЗ" (P.CC.03.TRN.001)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65"/>
    <w:bookmarkStart w:name="z43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2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Включение сведений о юридических лицах в общий реестр резидентов СЭЗ</w:t>
      </w:r>
      <w:r>
        <w:rPr>
          <w:rFonts w:ascii="Times New Roman"/>
          <w:b/>
          <w:i w:val="false"/>
          <w:color w:val="000000"/>
          <w:sz w:val="28"/>
        </w:rPr>
        <w:t>" (</w:t>
      </w:r>
      <w:r>
        <w:rPr>
          <w:rFonts w:ascii="Times New Roman"/>
          <w:b/>
          <w:i w:val="false"/>
          <w:color w:val="000000"/>
          <w:sz w:val="28"/>
        </w:rPr>
        <w:t>P.CC.03.TRN.001)</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38" w:id="268"/>
    <w:p>
      <w:pPr>
        <w:spacing w:after="0"/>
        <w:ind w:left="0"/>
        <w:jc w:val="left"/>
      </w:pPr>
      <w:r>
        <w:rPr>
          <w:rFonts w:ascii="Times New Roman"/>
          <w:b/>
          <w:i w:val="false"/>
          <w:color w:val="000000"/>
        </w:rPr>
        <w:t xml:space="preserve"> Описание транзакции общего процесса "Включение сведений о юридических лицах в общий реестр резидентов СЭЗ" (P.CC.03.TRN.001)</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сведений о юридических лицах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включения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включения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резидентов СЭЗ (P.CC.03.MSG.001)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9" w:id="269"/>
    <w:p>
      <w:pPr>
        <w:spacing w:after="0"/>
        <w:ind w:left="0"/>
        <w:jc w:val="left"/>
      </w:pPr>
      <w:r>
        <w:rPr>
          <w:rFonts w:ascii="Times New Roman"/>
          <w:b/>
          <w:i w:val="false"/>
          <w:color w:val="000000"/>
        </w:rPr>
        <w:t xml:space="preserve"> 2. Транзакция общего процесса "Изменение сведений о юридических лицах общего реестра резидентов СЭЗ" (P.CC.03.TRN.002)</w:t>
      </w:r>
    </w:p>
    <w:bookmarkEnd w:id="269"/>
    <w:bookmarkStart w:name="z440" w:id="270"/>
    <w:p>
      <w:pPr>
        <w:spacing w:after="0"/>
        <w:ind w:left="0"/>
        <w:jc w:val="both"/>
      </w:pPr>
      <w:r>
        <w:rPr>
          <w:rFonts w:ascii="Times New Roman"/>
          <w:b w:val="false"/>
          <w:i w:val="false"/>
          <w:color w:val="000000"/>
          <w:sz w:val="28"/>
        </w:rPr>
        <w:t>
      16. Транзакция общего процесса "Изменение сведений о юридических лицах общего реестра резидентов СЭЗ" (P.CC.03.TRN.002)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70"/>
    <w:bookmarkStart w:name="z441"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2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Изменение сведений о юридических лицах общего реестра резидентов СЭЗ</w:t>
      </w:r>
      <w:r>
        <w:rPr>
          <w:rFonts w:ascii="Times New Roman"/>
          <w:b/>
          <w:i w:val="false"/>
          <w:color w:val="000000"/>
          <w:sz w:val="28"/>
        </w:rPr>
        <w:t>" (</w:t>
      </w:r>
      <w:r>
        <w:rPr>
          <w:rFonts w:ascii="Times New Roman"/>
          <w:b/>
          <w:i w:val="false"/>
          <w:color w:val="000000"/>
          <w:sz w:val="28"/>
        </w:rPr>
        <w:t>P.CC.03.TRN.002)</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44" w:id="273"/>
    <w:p>
      <w:pPr>
        <w:spacing w:after="0"/>
        <w:ind w:left="0"/>
        <w:jc w:val="left"/>
      </w:pPr>
      <w:r>
        <w:rPr>
          <w:rFonts w:ascii="Times New Roman"/>
          <w:b/>
          <w:i w:val="false"/>
          <w:color w:val="000000"/>
        </w:rPr>
        <w:t xml:space="preserve"> Описание транзакции общего процесса "Изменение сведений о юридических лицах общего реестра резидентов СЭЗ" (P.CC.03.TRN.002)</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сведений о юридических лицах для внесения изменений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резидентов СЭЗ (P.CC.03.MSG.003)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5" w:id="274"/>
    <w:p>
      <w:pPr>
        <w:spacing w:after="0"/>
        <w:ind w:left="0"/>
        <w:jc w:val="left"/>
      </w:pPr>
      <w:r>
        <w:rPr>
          <w:rFonts w:ascii="Times New Roman"/>
          <w:b/>
          <w:i w:val="false"/>
          <w:color w:val="000000"/>
        </w:rPr>
        <w:t xml:space="preserve"> 3. Транзакция общего процесса "Исключение сведений о юридических лицах из общего реестра резидентов СЭЗ" (P.CC.03.TRN.003)</w:t>
      </w:r>
    </w:p>
    <w:bookmarkEnd w:id="274"/>
    <w:bookmarkStart w:name="z446" w:id="275"/>
    <w:p>
      <w:pPr>
        <w:spacing w:after="0"/>
        <w:ind w:left="0"/>
        <w:jc w:val="both"/>
      </w:pPr>
      <w:r>
        <w:rPr>
          <w:rFonts w:ascii="Times New Roman"/>
          <w:b w:val="false"/>
          <w:i w:val="false"/>
          <w:color w:val="000000"/>
          <w:sz w:val="28"/>
        </w:rPr>
        <w:t>
      17. Транзакция общего процесса "Исключение сведений о юридических лицах из общего реестра резидентов СЭЗ" (P.CC.03.TRN.003)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75"/>
    <w:bookmarkStart w:name="z44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2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Исключение сведений о юридических лицах из общего реестра резидентов СЭЗ</w:t>
      </w:r>
      <w:r>
        <w:rPr>
          <w:rFonts w:ascii="Times New Roman"/>
          <w:b/>
          <w:i w:val="false"/>
          <w:color w:val="000000"/>
          <w:sz w:val="28"/>
        </w:rPr>
        <w:t>" (</w:t>
      </w:r>
      <w:r>
        <w:rPr>
          <w:rFonts w:ascii="Times New Roman"/>
          <w:b/>
          <w:i w:val="false"/>
          <w:color w:val="000000"/>
          <w:sz w:val="28"/>
        </w:rPr>
        <w:t>P.CC.03.TRN.003)</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50" w:id="278"/>
    <w:p>
      <w:pPr>
        <w:spacing w:after="0"/>
        <w:ind w:left="0"/>
        <w:jc w:val="left"/>
      </w:pPr>
      <w:r>
        <w:rPr>
          <w:rFonts w:ascii="Times New Roman"/>
          <w:b/>
          <w:i w:val="false"/>
          <w:color w:val="000000"/>
        </w:rPr>
        <w:t xml:space="preserve"> Описание транзакции общего процесса "Исключение сведений о юридических лицах из общего реестра резидентов СЭЗ" (P.CC.03.TRN.003)</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исключения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исключения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резидентов СЭЗ (P.CC.03.MSG.004)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1" w:id="279"/>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общего реестра резидентов СЭЗ" (P.CC.03.TRN.004)</w:t>
      </w:r>
    </w:p>
    <w:bookmarkEnd w:id="279"/>
    <w:bookmarkStart w:name="z452" w:id="280"/>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резидентов СЭЗ" (P.CC.03.TRN.004)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80"/>
    <w:bookmarkStart w:name="z453"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2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 xml:space="preserve">Получение информации о дате и времени </w:t>
      </w:r>
      <w:r>
        <w:rPr>
          <w:rFonts w:ascii="Times New Roman"/>
          <w:b w:val="false"/>
          <w:i w:val="false"/>
          <w:color w:val="000000"/>
          <w:sz w:val="28"/>
        </w:rPr>
        <w:t>обновления общего реестра резидентов СЭЗ" (P.CC.03.TRN.004)</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56" w:id="283"/>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резидентов СЭЗ" (P.CC.03.TRN.004)</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резидентов СЭЗ (P.CC.03.MSG.005)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7" w:id="284"/>
    <w:p>
      <w:pPr>
        <w:spacing w:after="0"/>
        <w:ind w:left="0"/>
        <w:jc w:val="left"/>
      </w:pPr>
      <w:r>
        <w:rPr>
          <w:rFonts w:ascii="Times New Roman"/>
          <w:b/>
          <w:i w:val="false"/>
          <w:color w:val="000000"/>
        </w:rPr>
        <w:t xml:space="preserve"> 5. Транзакция общего процесса "Получение сведений о юридических лицах из общего реестра резидентов СЭЗ" (P.CC.03.TRN.005)</w:t>
      </w:r>
    </w:p>
    <w:bookmarkEnd w:id="284"/>
    <w:bookmarkStart w:name="z458" w:id="285"/>
    <w:p>
      <w:pPr>
        <w:spacing w:after="0"/>
        <w:ind w:left="0"/>
        <w:jc w:val="both"/>
      </w:pPr>
      <w:r>
        <w:rPr>
          <w:rFonts w:ascii="Times New Roman"/>
          <w:b w:val="false"/>
          <w:i w:val="false"/>
          <w:color w:val="000000"/>
          <w:sz w:val="28"/>
        </w:rPr>
        <w:t>
      19. Транзакция общего процесса "Получение сведений о юридических лицах из общего реестра резидентов СЭЗ" (P.CC.03.TRN.005)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2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о юридических лицах из общего реестра резидентов СЭЗ</w:t>
      </w:r>
      <w:r>
        <w:rPr>
          <w:rFonts w:ascii="Times New Roman"/>
          <w:b/>
          <w:i w:val="false"/>
          <w:color w:val="000000"/>
          <w:sz w:val="28"/>
        </w:rPr>
        <w:t>" (</w:t>
      </w:r>
      <w:r>
        <w:rPr>
          <w:rFonts w:ascii="Times New Roman"/>
          <w:b/>
          <w:i w:val="false"/>
          <w:color w:val="000000"/>
          <w:sz w:val="28"/>
        </w:rPr>
        <w:t>P.CC.03.TRN.005)</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62" w:id="287"/>
    <w:p>
      <w:pPr>
        <w:spacing w:after="0"/>
        <w:ind w:left="0"/>
        <w:jc w:val="left"/>
      </w:pPr>
      <w:r>
        <w:rPr>
          <w:rFonts w:ascii="Times New Roman"/>
          <w:b/>
          <w:i w:val="false"/>
          <w:color w:val="000000"/>
        </w:rPr>
        <w:t xml:space="preserve"> Описание транзакции общего процесса "Получение сведений о юридических лицах из общего реестра резидентов СЭЗ" (P.CC.03.TRN.005)</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288"/>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288"/>
          <w:p>
            <w:pPr>
              <w:spacing w:after="20"/>
              <w:ind w:left="20"/>
              <w:jc w:val="both"/>
            </w:pPr>
            <w:r>
              <w:rPr>
                <w:rFonts w:ascii="Times New Roman"/>
                <w:b w:val="false"/>
                <w:i w:val="false"/>
                <w:color w:val="000000"/>
                <w:sz w:val="20"/>
              </w:rPr>
              <w:t>
общий реестр резидентов СЭЗ (P.CC.03.BEN.003):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резидентов СЭЗ (P.CC.03.MSG.010)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289"/>
          <w:p>
            <w:pPr>
              <w:spacing w:after="20"/>
              <w:ind w:left="20"/>
              <w:jc w:val="both"/>
            </w:pPr>
            <w:r>
              <w:rPr>
                <w:rFonts w:ascii="Times New Roman"/>
                <w:b w:val="false"/>
                <w:i w:val="false"/>
                <w:color w:val="000000"/>
                <w:sz w:val="20"/>
              </w:rPr>
              <w:t>
уведомление об отсутствии запрашиваемых сведений (P.CC.03.MSG.009)</w:t>
            </w:r>
          </w:p>
          <w:bookmarkEnd w:id="289"/>
          <w:p>
            <w:pPr>
              <w:spacing w:after="20"/>
              <w:ind w:left="20"/>
              <w:jc w:val="both"/>
            </w:pPr>
            <w:r>
              <w:rPr>
                <w:rFonts w:ascii="Times New Roman"/>
                <w:b w:val="false"/>
                <w:i w:val="false"/>
                <w:color w:val="000000"/>
                <w:sz w:val="20"/>
              </w:rPr>
              <w:t>
общий реестр резидентов СЭЗ (P.CC.03.MSG.008)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5" w:id="290"/>
    <w:p>
      <w:pPr>
        <w:spacing w:after="0"/>
        <w:ind w:left="0"/>
        <w:jc w:val="left"/>
      </w:pPr>
      <w:r>
        <w:rPr>
          <w:rFonts w:ascii="Times New Roman"/>
          <w:b/>
          <w:i w:val="false"/>
          <w:color w:val="000000"/>
        </w:rPr>
        <w:t xml:space="preserve"> 6. Транзакция общего процесса "Получение информации об изменениях, внесенных в общий реестр резидентов СЭЗ" (P.CC.03.TRN.006)</w:t>
      </w:r>
    </w:p>
    <w:bookmarkEnd w:id="290"/>
    <w:bookmarkStart w:name="z466" w:id="291"/>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резидентов СЭЗ" (P.CC.03.TRN.006)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2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9.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об изменениях, внесенных в общий реестр резидентов СЭЗ</w:t>
      </w:r>
      <w:r>
        <w:rPr>
          <w:rFonts w:ascii="Times New Roman"/>
          <w:b/>
          <w:i w:val="false"/>
          <w:color w:val="000000"/>
          <w:sz w:val="28"/>
        </w:rPr>
        <w:t>" (</w:t>
      </w:r>
      <w:r>
        <w:rPr>
          <w:rFonts w:ascii="Times New Roman"/>
          <w:b/>
          <w:i w:val="false"/>
          <w:color w:val="000000"/>
          <w:sz w:val="28"/>
        </w:rPr>
        <w:t>P.CC.03.TRN.006)</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70" w:id="293"/>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резидентов СЭЗ" (P.CC.03.TRN.006)</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об изменениях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294"/>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294"/>
          <w:p>
            <w:pPr>
              <w:spacing w:after="20"/>
              <w:ind w:left="20"/>
              <w:jc w:val="both"/>
            </w:pPr>
            <w:r>
              <w:rPr>
                <w:rFonts w:ascii="Times New Roman"/>
                <w:b w:val="false"/>
                <w:i w:val="false"/>
                <w:color w:val="000000"/>
                <w:sz w:val="20"/>
              </w:rPr>
              <w:t>
общий реестр резидентов СЭЗ (P.CC.03.BEN.003):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резидентов СЭЗ (P.CC.03.MSG.007)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295"/>
          <w:p>
            <w:pPr>
              <w:spacing w:after="20"/>
              <w:ind w:left="20"/>
              <w:jc w:val="both"/>
            </w:pPr>
            <w:r>
              <w:rPr>
                <w:rFonts w:ascii="Times New Roman"/>
                <w:b w:val="false"/>
                <w:i w:val="false"/>
                <w:color w:val="000000"/>
                <w:sz w:val="20"/>
              </w:rPr>
              <w:t>
уведомление об отсутствии запрашиваемых сведений (P.CC.03.MSG.009)</w:t>
            </w:r>
          </w:p>
          <w:bookmarkEnd w:id="295"/>
          <w:p>
            <w:pPr>
              <w:spacing w:after="20"/>
              <w:ind w:left="20"/>
              <w:jc w:val="both"/>
            </w:pPr>
            <w:r>
              <w:rPr>
                <w:rFonts w:ascii="Times New Roman"/>
                <w:b w:val="false"/>
                <w:i w:val="false"/>
                <w:color w:val="000000"/>
                <w:sz w:val="20"/>
              </w:rPr>
              <w:t>
измененные сведения общего реестра резидентов СЭЗ (P.CC.03.MSG.011)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3" w:id="296"/>
    <w:p>
      <w:pPr>
        <w:spacing w:after="0"/>
        <w:ind w:left="0"/>
        <w:jc w:val="left"/>
      </w:pPr>
      <w:r>
        <w:rPr>
          <w:rFonts w:ascii="Times New Roman"/>
          <w:b/>
          <w:i w:val="false"/>
          <w:color w:val="000000"/>
        </w:rPr>
        <w:t xml:space="preserve"> 7. Транзакция общего процесса "Отмена решения об исключении юридического лица из общего реестра резидентов СЭЗ" (P.CC.03.TRN.007)</w:t>
      </w:r>
    </w:p>
    <w:bookmarkEnd w:id="296"/>
    <w:bookmarkStart w:name="z474" w:id="297"/>
    <w:p>
      <w:pPr>
        <w:spacing w:after="0"/>
        <w:ind w:left="0"/>
        <w:jc w:val="both"/>
      </w:pPr>
      <w:r>
        <w:rPr>
          <w:rFonts w:ascii="Times New Roman"/>
          <w:b w:val="false"/>
          <w:i w:val="false"/>
          <w:color w:val="000000"/>
          <w:sz w:val="28"/>
        </w:rPr>
        <w:t>
      21. Транзакция общего процесса "Отмена решения об исключении юридического лица из общего реестра резидентов СЭЗ" (P.CC.03.TRN.007)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297"/>
    <w:bookmarkStart w:name="z475"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2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10. </w:t>
      </w:r>
      <w:r>
        <w:rPr>
          <w:rFonts w:ascii="Times New Roman"/>
          <w:b/>
          <w:i w:val="false"/>
          <w:color w:val="000000"/>
          <w:sz w:val="28"/>
        </w:rPr>
        <w:t>Схема выполнения транзакции общего процесса "</w:t>
      </w:r>
      <w:r>
        <w:rPr>
          <w:rFonts w:ascii="Times New Roman"/>
          <w:b/>
          <w:i w:val="false"/>
          <w:color w:val="000000"/>
          <w:sz w:val="28"/>
        </w:rPr>
        <w:t>Отмена решения об исключении юридического лица из общего реестра резидентов СЭЗ</w:t>
      </w:r>
      <w:r>
        <w:rPr>
          <w:rFonts w:ascii="Times New Roman"/>
          <w:b/>
          <w:i w:val="false"/>
          <w:color w:val="000000"/>
          <w:sz w:val="28"/>
        </w:rPr>
        <w:t>" (</w:t>
      </w:r>
      <w:r>
        <w:rPr>
          <w:rFonts w:ascii="Times New Roman"/>
          <w:b/>
          <w:i w:val="false"/>
          <w:color w:val="000000"/>
          <w:sz w:val="28"/>
        </w:rPr>
        <w:t>P.CC.03.TRN.007)</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78" w:id="300"/>
    <w:p>
      <w:pPr>
        <w:spacing w:after="0"/>
        <w:ind w:left="0"/>
        <w:jc w:val="left"/>
      </w:pPr>
      <w:r>
        <w:rPr>
          <w:rFonts w:ascii="Times New Roman"/>
          <w:b/>
          <w:i w:val="false"/>
          <w:color w:val="000000"/>
        </w:rPr>
        <w:t xml:space="preserve"> Описание транзакции общего процесса "Отмена решения об исключении юридического лица из общего реестра резидентов СЭЗ" (P.CC.03.TRN.007)</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отмене решения об исключении юридического лица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(P.CC.03.BEN.001):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общего реестра резидентов СЭЗ (P.CC.03.MSG.012)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9" w:id="301"/>
    <w:p>
      <w:pPr>
        <w:spacing w:after="0"/>
        <w:ind w:left="0"/>
        <w:jc w:val="left"/>
      </w:pPr>
      <w:r>
        <w:rPr>
          <w:rFonts w:ascii="Times New Roman"/>
          <w:b/>
          <w:i w:val="false"/>
          <w:color w:val="000000"/>
        </w:rPr>
        <w:t xml:space="preserve"> VIII. Порядок действий в нештатных ситуациях</w:t>
      </w:r>
    </w:p>
    <w:bookmarkEnd w:id="301"/>
    <w:bookmarkStart w:name="z480" w:id="302"/>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12.</w:t>
      </w:r>
    </w:p>
    <w:bookmarkEnd w:id="302"/>
    <w:bookmarkStart w:name="z481" w:id="303"/>
    <w:p>
      <w:pPr>
        <w:spacing w:after="0"/>
        <w:ind w:left="0"/>
        <w:jc w:val="both"/>
      </w:pPr>
      <w:r>
        <w:rPr>
          <w:rFonts w:ascii="Times New Roman"/>
          <w:b w:val="false"/>
          <w:i w:val="false"/>
          <w:color w:val="000000"/>
          <w:sz w:val="28"/>
        </w:rPr>
        <w:t>
      23.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83" w:id="304"/>
    <w:p>
      <w:pPr>
        <w:spacing w:after="0"/>
        <w:ind w:left="0"/>
        <w:jc w:val="left"/>
      </w:pPr>
      <w:r>
        <w:rPr>
          <w:rFonts w:ascii="Times New Roman"/>
          <w:b/>
          <w:i w:val="false"/>
          <w:color w:val="000000"/>
        </w:rPr>
        <w:t xml:space="preserve"> Действия в нештатных ситуациях</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05"/>
          <w:p>
            <w:pPr>
              <w:spacing w:after="20"/>
              <w:ind w:left="20"/>
              <w:jc w:val="both"/>
            </w:pPr>
            <w:r>
              <w:rPr>
                <w:rFonts w:ascii="Times New Roman"/>
                <w:b w:val="false"/>
                <w:i w:val="false"/>
                <w:color w:val="000000"/>
                <w:sz w:val="20"/>
              </w:rPr>
              <w:t>
не синхронизированы справочники и классификаторы;</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не обновлены XML-схемы электронных документов (сведений);</w:t>
            </w:r>
          </w:p>
          <w:p>
            <w:pPr>
              <w:spacing w:after="20"/>
              <w:ind w:left="20"/>
              <w:jc w:val="both"/>
            </w:pPr>
            <w:r>
              <w:rPr>
                <w:rFonts w:ascii="Times New Roman"/>
                <w:b w:val="false"/>
                <w:i w:val="false"/>
                <w:color w:val="000000"/>
                <w:sz w:val="20"/>
              </w:rPr>
              <w:t>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06"/>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306"/>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87" w:id="30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07"/>
    <w:bookmarkStart w:name="z488" w:id="308"/>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включения в общий реестр резидентов СЭЗ" (P.CC.03.MSG.001), приведены в таблице 13.</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90" w:id="30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включения в общий реестр резидентов СЭЗ" (P.CC.03.MSG.001)</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реквизит "Сведения об объекте учета реестра резидентов (участников) свободных (специальных, особых) экономических зон" (cacdo:RegisterSEZResidentsDetails)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представившей информацию" (casdo:RegisterCountryCode) должно содержать значение кода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срока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срока осуществления деятельности" (casdo:EndActivityDate) его значение должно быть больше или равно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совпадать по значению с реквизитом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перерегистрации" (casdo:ReregistrationCode)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резидентов СЭЗ должна отсутствовать запись, совпадающая одновременно по значению реквизитов "Код страны, представившей информацию" (casdo:RegisterCountryCode) и "Сведения </w:t>
            </w:r>
          </w:p>
          <w:p>
            <w:pPr>
              <w:spacing w:after="20"/>
              <w:ind w:left="20"/>
              <w:jc w:val="both"/>
            </w:pPr>
            <w:r>
              <w:rPr>
                <w:rFonts w:ascii="Times New Roman"/>
                <w:b w:val="false"/>
                <w:i w:val="false"/>
                <w:color w:val="000000"/>
                <w:sz w:val="20"/>
              </w:rPr>
              <w:t>о включении лица в реестр" (cacdo:‌Register‌Document‌Details)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w:t>
            </w:r>
          </w:p>
          <w:p>
            <w:pPr>
              <w:spacing w:after="20"/>
              <w:ind w:left="20"/>
              <w:jc w:val="both"/>
            </w:pPr>
            <w:r>
              <w:rPr>
                <w:rFonts w:ascii="Times New Roman"/>
                <w:b w:val="false"/>
                <w:i w:val="false"/>
                <w:color w:val="000000"/>
                <w:sz w:val="20"/>
              </w:rPr>
              <w:t xml:space="preserve">bdt:‌Date‌Time‌Type (M.BDT.00006), должны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заполненных реквизитов, имеющих тип данных bdt:‌Date‌Type (M.BDT.00005), должны соответствовать шаблону: YYYY-MM-DD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регистрационного документа о включении юридического лица в реестр" (casdo:‌Register‌Document‌Code)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10"/>
          <w:p>
            <w:pPr>
              <w:spacing w:after="20"/>
              <w:ind w:left="20"/>
              <w:jc w:val="both"/>
            </w:pPr>
            <w:r>
              <w:rPr>
                <w:rFonts w:ascii="Times New Roman"/>
                <w:b w:val="false"/>
                <w:i w:val="false"/>
                <w:color w:val="000000"/>
                <w:sz w:val="20"/>
              </w:rPr>
              <w:t>
реквизиты:</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организации" (csdo:‌Organization‌Name), "Краткое наименование организации" (csdo:‌Organization‌Brief‌Name)</w:t>
            </w:r>
          </w:p>
          <w:p>
            <w:pPr>
              <w:spacing w:after="20"/>
              <w:ind w:left="20"/>
              <w:jc w:val="both"/>
            </w:pPr>
            <w:r>
              <w:rPr>
                <w:rFonts w:ascii="Times New Roman"/>
                <w:b w:val="false"/>
                <w:i w:val="false"/>
                <w:color w:val="000000"/>
                <w:sz w:val="20"/>
              </w:rPr>
              <w:t xml:space="preserve">в составе реквизита "Реквизиты организации" (ccdo:‌Organization‌Details) должны быть заполнены. Указанные реквизиты должны содержать полное и краткое (сокращенное) наименование юридического лица, созданного в соответствии с законодательством государства-члена, или фамилию, имя, отчество (при наличии) индивидуального предпринимателя, зарегистрированного в соответствии </w:t>
            </w:r>
          </w:p>
          <w:p>
            <w:pPr>
              <w:spacing w:after="20"/>
              <w:ind w:left="20"/>
              <w:jc w:val="both"/>
            </w:pPr>
            <w:r>
              <w:rPr>
                <w:rFonts w:ascii="Times New Roman"/>
                <w:b w:val="false"/>
                <w:i w:val="false"/>
                <w:color w:val="000000"/>
                <w:sz w:val="20"/>
              </w:rPr>
              <w:t>с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11"/>
          <w:p>
            <w:pPr>
              <w:spacing w:after="20"/>
              <w:ind w:left="20"/>
              <w:jc w:val="both"/>
            </w:pPr>
            <w:r>
              <w:rPr>
                <w:rFonts w:ascii="Times New Roman"/>
                <w:b w:val="false"/>
                <w:i w:val="false"/>
                <w:color w:val="000000"/>
                <w:sz w:val="20"/>
              </w:rPr>
              <w:t>
реквизит "Идентификатор налогоплательщика" (csdo:TaxpayerId), должен быть заполнен и содержать следующие сведения:</w:t>
            </w:r>
          </w:p>
          <w:bookmarkEnd w:id="311"/>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представившей информацию" (casdo:RegisterCountryCode) содержит 1 из значений: "AM", "BY", "KG", "KZ",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"Адрес </w:t>
            </w:r>
          </w:p>
          <w:p>
            <w:pPr>
              <w:spacing w:after="20"/>
              <w:ind w:left="20"/>
              <w:jc w:val="both"/>
            </w:pPr>
            <w:r>
              <w:rPr>
                <w:rFonts w:ascii="Times New Roman"/>
                <w:b w:val="false"/>
                <w:i w:val="false"/>
                <w:color w:val="000000"/>
                <w:sz w:val="20"/>
              </w:rPr>
              <w:t>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реквизиты "Код вида связи" </w:t>
            </w:r>
          </w:p>
          <w:p>
            <w:pPr>
              <w:spacing w:after="20"/>
              <w:ind w:left="20"/>
              <w:jc w:val="both"/>
            </w:pPr>
            <w:r>
              <w:rPr>
                <w:rFonts w:ascii="Times New Roman"/>
                <w:b w:val="false"/>
                <w:i w:val="false"/>
                <w:color w:val="000000"/>
                <w:sz w:val="20"/>
              </w:rPr>
              <w:t>(csdo:‌Communication‌Channel‌Code),"Идентификатор канала связи"</w:t>
            </w:r>
          </w:p>
          <w:p>
            <w:pPr>
              <w:spacing w:after="20"/>
              <w:ind w:left="20"/>
              <w:jc w:val="both"/>
            </w:pPr>
            <w:r>
              <w:rPr>
                <w:rFonts w:ascii="Times New Roman"/>
                <w:b w:val="false"/>
                <w:i w:val="false"/>
                <w:color w:val="000000"/>
                <w:sz w:val="20"/>
              </w:rPr>
              <w:t>(csdo:‌Communication‌Channel‌Id)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12"/>
          <w:p>
            <w:pPr>
              <w:spacing w:after="20"/>
              <w:ind w:left="20"/>
              <w:jc w:val="both"/>
            </w:pPr>
            <w:r>
              <w:rPr>
                <w:rFonts w:ascii="Times New Roman"/>
                <w:b w:val="false"/>
                <w:i w:val="false"/>
                <w:color w:val="000000"/>
                <w:sz w:val="20"/>
              </w:rPr>
              <w:t xml:space="preserve">
если реквизит "Код вида связи" (csdo:‌Communication‌Channel‌Code) заполнен, то реквизит "Код вида связи" </w:t>
            </w:r>
          </w:p>
          <w:bookmarkEnd w:id="312"/>
          <w:p>
            <w:pPr>
              <w:spacing w:after="20"/>
              <w:ind w:left="20"/>
              <w:jc w:val="both"/>
            </w:pPr>
            <w:r>
              <w:rPr>
                <w:rFonts w:ascii="Times New Roman"/>
                <w:b w:val="false"/>
                <w:i w:val="false"/>
                <w:color w:val="000000"/>
                <w:sz w:val="20"/>
              </w:rPr>
              <w:t>(csdo:‌Communication‌Channel‌Code) должен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bl>
    <w:bookmarkStart w:name="z501" w:id="313"/>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внесения изменений в общий реестр резидентов СЭЗ" (P.CC.03.MSG.003), приведены в таблице 14.</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503" w:id="31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внесения изменений в общий реестр резидентов СЭЗ" (P.CC.03.MSG.003)</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присутствовать 2 реквизита "Сведения об объекте учета реестра резидентов (участников) свободных (специальных, особых) экономических зон" (cacdo:RegisterSEZResidentsDetails), содержащих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и измененных сведений значения реквизитов "Код страны, представившей информацию" (casdo:RegisterCountryCode) </w:t>
            </w:r>
          </w:p>
          <w:p>
            <w:pPr>
              <w:spacing w:after="20"/>
              <w:ind w:left="20"/>
              <w:jc w:val="both"/>
            </w:pPr>
            <w:r>
              <w:rPr>
                <w:rFonts w:ascii="Times New Roman"/>
                <w:b w:val="false"/>
                <w:i w:val="false"/>
                <w:color w:val="000000"/>
                <w:sz w:val="20"/>
              </w:rPr>
              <w:t>и "Сведения о включении лица в реестр" (cacdo:‌Register‌Document‌Details)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в общем реестре резидентов СЭЗ должна присутствовать запись, совпадающая по значению реквизитов </w:t>
            </w:r>
          </w:p>
          <w:p>
            <w:pPr>
              <w:spacing w:after="20"/>
              <w:ind w:left="20"/>
              <w:jc w:val="both"/>
            </w:pPr>
            <w:r>
              <w:rPr>
                <w:rFonts w:ascii="Times New Roman"/>
                <w:b w:val="false"/>
                <w:i w:val="false"/>
                <w:color w:val="000000"/>
                <w:sz w:val="20"/>
              </w:rPr>
              <w:t>"Код страны, представившей информацию" (casdo:RegisterCountryCode), "Сведения о включении лица в реестр" (cacdo:‌Register‌Document‌Details), "Дата начала срока осуществления деятельности" (casdo:StartActivityDate),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дата, указанная в реквизите "Дата окончания срока осуществления деятельности" (casdo:EndActivityDate) </w:t>
            </w:r>
          </w:p>
          <w:p>
            <w:pPr>
              <w:spacing w:after="20"/>
              <w:ind w:left="20"/>
              <w:jc w:val="both"/>
            </w:pPr>
            <w:r>
              <w:rPr>
                <w:rFonts w:ascii="Times New Roman"/>
                <w:b w:val="false"/>
                <w:i w:val="false"/>
                <w:color w:val="000000"/>
                <w:sz w:val="20"/>
              </w:rPr>
              <w:t>(если реквизит заполнен), должна быть больше или равна дате, указанной в реквизите "Дата начала срока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прикладные данные должны соответствовать сведениям, хранящимся в общем реестре резидентов СЭЗ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срока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значение реквизита "Дата начала срока осуществления деятельности" (casdo:StartActivityDate) должно быть больше значения реквизита "Дата окончания срока осуществления деятельности" (casdo:EndActivityDate) изменяемых сведений </w:t>
            </w:r>
          </w:p>
          <w:p>
            <w:pPr>
              <w:spacing w:after="20"/>
              <w:ind w:left="20"/>
              <w:jc w:val="both"/>
            </w:pPr>
            <w:r>
              <w:rPr>
                <w:rFonts w:ascii="Times New Roman"/>
                <w:b w:val="false"/>
                <w:i w:val="false"/>
                <w:color w:val="000000"/>
                <w:sz w:val="20"/>
              </w:rPr>
              <w:t>(если реквизит "Дата окончания срока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значение реквизита "Код страны, представившей информацию" (casdo:RegisterCountryCode) должно содержать значение кода государства-члена представляющего информацию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bdt:‌Date‌Time‌Type (M.BDT.00006), должны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заполненных реквизитов, имеющих тип данных bdt:‌Date‌Type (M.BDT.00005), должны соответствовать шаблону: YYYY-MM-DD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типа регистрационного документа о включении юридического лица в реестр" </w:t>
            </w:r>
          </w:p>
          <w:p>
            <w:pPr>
              <w:spacing w:after="20"/>
              <w:ind w:left="20"/>
              <w:jc w:val="both"/>
            </w:pPr>
            <w:r>
              <w:rPr>
                <w:rFonts w:ascii="Times New Roman"/>
                <w:b w:val="false"/>
                <w:i w:val="false"/>
                <w:color w:val="000000"/>
                <w:sz w:val="20"/>
              </w:rPr>
              <w:t>(casdo:‌Register‌Document‌Code)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15"/>
          <w:p>
            <w:pPr>
              <w:spacing w:after="20"/>
              <w:ind w:left="20"/>
              <w:jc w:val="both"/>
            </w:pPr>
            <w:r>
              <w:rPr>
                <w:rFonts w:ascii="Times New Roman"/>
                <w:b w:val="false"/>
                <w:i w:val="false"/>
                <w:color w:val="000000"/>
                <w:sz w:val="20"/>
              </w:rPr>
              <w:t xml:space="preserve">
для измененных сведений реквизиты: </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реквизиты "Наименование организации" (csdo:‌Organization‌Name), "Краткое наименование организации" </w:t>
            </w:r>
          </w:p>
          <w:p>
            <w:pPr>
              <w:spacing w:after="20"/>
              <w:ind w:left="20"/>
              <w:jc w:val="both"/>
            </w:pPr>
            <w:r>
              <w:rPr>
                <w:rFonts w:ascii="Times New Roman"/>
                <w:b w:val="false"/>
                <w:i w:val="false"/>
                <w:color w:val="000000"/>
                <w:sz w:val="20"/>
              </w:rPr>
              <w:t xml:space="preserve">(csdo:‌Organization‌Brief‌Name) в составе реквизита "Реквизиты организации" (ccdo:‌Organization‌Details) должны быть заполнены. Указанные реквизиты должны содержать полное и краткое (сокращенное) наименование юридического лица, созданного </w:t>
            </w:r>
          </w:p>
          <w:p>
            <w:pPr>
              <w:spacing w:after="20"/>
              <w:ind w:left="20"/>
              <w:jc w:val="both"/>
            </w:pPr>
            <w:r>
              <w:rPr>
                <w:rFonts w:ascii="Times New Roman"/>
                <w:b w:val="false"/>
                <w:i w:val="false"/>
                <w:color w:val="000000"/>
                <w:sz w:val="20"/>
              </w:rPr>
              <w:t xml:space="preserve">в соответствии с законодательством государства-члена или фамилию, имя, отчество (при наличии) индивидуального предпринимателя, зарегистрированного в соответствии с законодательством </w:t>
            </w:r>
          </w:p>
          <w:p>
            <w:pPr>
              <w:spacing w:after="20"/>
              <w:ind w:left="20"/>
              <w:jc w:val="both"/>
            </w:pPr>
            <w:r>
              <w:rPr>
                <w:rFonts w:ascii="Times New Roman"/>
                <w:b w:val="false"/>
                <w:i w:val="false"/>
                <w:color w:val="000000"/>
                <w:sz w:val="20"/>
              </w:rPr>
              <w:t>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16"/>
          <w:p>
            <w:pPr>
              <w:spacing w:after="20"/>
              <w:ind w:left="20"/>
              <w:jc w:val="both"/>
            </w:pPr>
            <w:r>
              <w:rPr>
                <w:rFonts w:ascii="Times New Roman"/>
                <w:b w:val="false"/>
                <w:i w:val="false"/>
                <w:color w:val="000000"/>
                <w:sz w:val="20"/>
              </w:rPr>
              <w:t xml:space="preserve">
для измененных сведений реквизит "Идентификатор налогоплательщика" (csdo:TaxpayerId), должен быть заполнен </w:t>
            </w:r>
          </w:p>
          <w:bookmarkEnd w:id="316"/>
          <w:p>
            <w:pPr>
              <w:spacing w:after="20"/>
              <w:ind w:left="20"/>
              <w:jc w:val="both"/>
            </w:pPr>
            <w:r>
              <w:rPr>
                <w:rFonts w:ascii="Times New Roman"/>
                <w:b w:val="false"/>
                <w:i w:val="false"/>
                <w:color w:val="000000"/>
                <w:sz w:val="20"/>
              </w:rPr>
              <w:t>и содержать следующие сведения:</w:t>
            </w:r>
          </w:p>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измененных сведений реквизит "Код страны, представившей информацию" (casdo:RegisterCountryCode) содержит 1 из значений "AM", "BY", "KG", "KZ", то для измененных сведений реквизит "Код причины постановки на учет" (csdo:‌Tax‌Registration‌Reason‌Code)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для реквизита "Адрес" (ccdo:‌Address‌Details)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17"/>
          <w:p>
            <w:pPr>
              <w:spacing w:after="20"/>
              <w:ind w:left="20"/>
              <w:jc w:val="both"/>
            </w:pPr>
            <w:r>
              <w:rPr>
                <w:rFonts w:ascii="Times New Roman"/>
                <w:b w:val="false"/>
                <w:i w:val="false"/>
                <w:color w:val="000000"/>
                <w:sz w:val="20"/>
              </w:rPr>
              <w:t xml:space="preserve">
если для измененных сведений реквизит "Контактный реквизит" </w:t>
            </w:r>
          </w:p>
          <w:bookmarkEnd w:id="317"/>
          <w:p>
            <w:pPr>
              <w:spacing w:after="20"/>
              <w:ind w:left="20"/>
              <w:jc w:val="both"/>
            </w:pPr>
            <w:r>
              <w:rPr>
                <w:rFonts w:ascii="Times New Roman"/>
                <w:b w:val="false"/>
                <w:i w:val="false"/>
                <w:color w:val="000000"/>
                <w:sz w:val="20"/>
              </w:rPr>
              <w:t>(ccdo:‌Communication‌Details) заполнен, то для измененных сведений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18"/>
          <w:p>
            <w:pPr>
              <w:spacing w:after="20"/>
              <w:ind w:left="20"/>
              <w:jc w:val="both"/>
            </w:pPr>
            <w:r>
              <w:rPr>
                <w:rFonts w:ascii="Times New Roman"/>
                <w:b w:val="false"/>
                <w:i w:val="false"/>
                <w:color w:val="000000"/>
                <w:sz w:val="20"/>
              </w:rPr>
              <w:t xml:space="preserve">
если для измененных сведений реквизит "Код вида связи" </w:t>
            </w:r>
          </w:p>
          <w:bookmarkEnd w:id="318"/>
          <w:p>
            <w:pPr>
              <w:spacing w:after="20"/>
              <w:ind w:left="20"/>
              <w:jc w:val="both"/>
            </w:pPr>
            <w:r>
              <w:rPr>
                <w:rFonts w:ascii="Times New Roman"/>
                <w:b w:val="false"/>
                <w:i w:val="false"/>
                <w:color w:val="000000"/>
                <w:sz w:val="20"/>
              </w:rPr>
              <w:t>(csdo:‌Communication‌Channel‌Code) заполнен, то для измененных сведений реквизит "Код вида связи" (csdo:‌Communication‌Channel‌Code) должен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bl>
    <w:bookmarkStart w:name="z517" w:id="31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исключения из общего реестра резидентов СЭЗ" (P.CC.03.MSG.004), приведены в таблице 15.</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19" w:id="32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для исключения из общего реестра резидентов СЭЗ" (P.CC.03.MSG.004)</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срока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срока осуществления деятельности" (casdo:EndActivityDate) должна быть больше или равна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"Конечная дата и время" (csdo:EndDateTime) должно быть больше или равно значению реквизита "Начальная дата и время" (csdo:StartDateTime)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лишения статуса резидента (участника) СЭЗ" (casdo:SEZStatusDeprivationDate)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резидентов СЭЗ должна присутствовать запись, совпадающая по значению реквизитов "Код страны, представившей информацию" (casdo:RegisterCountryCode), "Сведения о включении лица в реестр" (cacdo:‌Register‌Document‌Details), "Дата начала срока осуществления деятельности" (casdo:StartActivityDate),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представленные прикладные сведения об объекте учета реестра резидентов СЭЗ должны совпадать со сведениями, хранящимися </w:t>
            </w:r>
          </w:p>
          <w:p>
            <w:pPr>
              <w:spacing w:after="20"/>
              <w:ind w:left="20"/>
              <w:jc w:val="both"/>
            </w:pPr>
            <w:r>
              <w:rPr>
                <w:rFonts w:ascii="Times New Roman"/>
                <w:b w:val="false"/>
                <w:i w:val="false"/>
                <w:color w:val="000000"/>
                <w:sz w:val="20"/>
              </w:rPr>
              <w:t>в общем реестре резидентов СЭЗ</w:t>
            </w:r>
          </w:p>
        </w:tc>
      </w:tr>
    </w:tbl>
    <w:bookmarkStart w:name="z520" w:id="321"/>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резидентов СЭЗ" (P.CC.03.MSG.005), приведены в таблице 16.</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522" w:id="32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резидентов СЭЗ" (P.CC.03.MSG.005)</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не заполняется</w:t>
            </w:r>
          </w:p>
        </w:tc>
      </w:tr>
    </w:tbl>
    <w:bookmarkStart w:name="z523" w:id="323"/>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резидентов СЭЗ" (P.CC.03.MSG.007), приведены в таблице 17.</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525" w:id="32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резидентов СЭЗ" (P.CC.03.MSG.007)</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должен содержать дату и время актуализации сведений общего реестра СЭЗ </w:t>
            </w:r>
          </w:p>
          <w:p>
            <w:pPr>
              <w:spacing w:after="20"/>
              <w:ind w:left="20"/>
              <w:jc w:val="both"/>
            </w:pPr>
            <w:r>
              <w:rPr>
                <w:rFonts w:ascii="Times New Roman"/>
                <w:b w:val="false"/>
                <w:i w:val="false"/>
                <w:color w:val="000000"/>
                <w:sz w:val="20"/>
              </w:rPr>
              <w:t>в уполномоченном органе государства-члена, ответственном за ведение национального реестра (осуществляющем таможенный контроль), начиная с которых должны быть представлены измененные сведения общего реестра резидентов СЭЗ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(атрибут </w:t>
            </w:r>
          </w:p>
          <w:p>
            <w:pPr>
              <w:spacing w:after="20"/>
              <w:ind w:left="20"/>
              <w:jc w:val="both"/>
            </w:pPr>
            <w:r>
              <w:rPr>
                <w:rFonts w:ascii="Times New Roman"/>
                <w:b w:val="false"/>
                <w:i w:val="false"/>
                <w:color w:val="000000"/>
                <w:sz w:val="20"/>
              </w:rPr>
              <w:t>code‌List‌Id) реквизита "Код страны" (csdo:‌Unified‌Country‌Code) должен содержать значение "2021"</w:t>
            </w:r>
          </w:p>
        </w:tc>
      </w:tr>
    </w:tbl>
    <w:bookmarkStart w:name="z526" w:id="325"/>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резидентов СЭЗ" (P.CC.03.MSG.010), приведены в таблице 18.</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528" w:id="32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резидентов СЭЗ" (P.CC.03.MSG.010)</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(атрибут </w:t>
            </w:r>
          </w:p>
          <w:p>
            <w:pPr>
              <w:spacing w:after="20"/>
              <w:ind w:left="20"/>
              <w:jc w:val="both"/>
            </w:pPr>
            <w:r>
              <w:rPr>
                <w:rFonts w:ascii="Times New Roman"/>
                <w:b w:val="false"/>
                <w:i w:val="false"/>
                <w:color w:val="000000"/>
                <w:sz w:val="20"/>
              </w:rPr>
              <w:t>code‌List‌Id) реквизита "Код страны" (csdo:‌Unified‌Country‌Code) должен содержать значение "2021"</w:t>
            </w:r>
          </w:p>
        </w:tc>
      </w:tr>
    </w:tbl>
    <w:bookmarkStart w:name="z529" w:id="327"/>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об отмене решения об исключении юридического лица из общего реестра резидентов СЭЗ" (P.CC.03.MSG.012), приведены в таблице 19.</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531" w:id="32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резидентов (участников) свободных (специальных, особых) экономических зон" (R.CA.CC.03.001), передаваемых в сообщении "Сведения об отмене решения об исключении юридического лица из общего реестра резидентов СЭЗ" (P.CC.03.MSG.012)</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экземпляр реквизита "Сведения об объекте учета реестра резидентов (участников) свободных (специальных, особых) экономических зон" (cacdo:RegisterSEZResidentsDetails)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резидентов СЭЗ должна присутствовать запись, совпадающая по значению реквизитов "Код страны, представившей информацию" (casdo:RegisterCountryCode), "Сведения о включении лица в реестр" (cacdo:‌Register‌Document‌Details), "Дата начала срока осуществления деятельности" (casdo:StartActivityDate), у которой одновременно заполнены реквизиты "Дата окончания срока осуществления деятельности" (casdo:EndActivityDate), "Конечная дата и время" (csdo:EndDateTime) и "Дата лишения статуса резидента (участника) СЭЗ" (casdo:SEZStatusDeprivationDate). При этом значение реквизита "Дата и время обновления" (csdo:‌Update‌Date‌Time) у такой записи должно быть максимальным в рамках набора записей общего реестра резидентов СЭЗ, совпадающих по значению реквизитов "Код страны, представившей информацию" (casdo:RegisterCountryCode), "Сведения о включении лица в реестр" (cacdo:‌Register‌Document‌Details)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w:t>
            </w:r>
          </w:p>
          <w:p>
            <w:pPr>
              <w:spacing w:after="20"/>
              <w:ind w:left="20"/>
              <w:jc w:val="both"/>
            </w:pPr>
            <w:r>
              <w:rPr>
                <w:rFonts w:ascii="Times New Roman"/>
                <w:b w:val="false"/>
                <w:i w:val="false"/>
                <w:color w:val="000000"/>
                <w:sz w:val="20"/>
              </w:rPr>
              <w:t>bdt:‌Date‌Time‌Type (M.BDT.00006), должны соответствовать шаблону: 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заполненных реквизитов, имеющих тип данных bdt:‌Date‌Type (M.BDT.00005), должны соответствовать шаблону: YYYY-MM-DD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регистрационного документа о включении юридического лица в реестр" (casdo:‌Register‌Document‌Code)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29"/>
          <w:p>
            <w:pPr>
              <w:spacing w:after="20"/>
              <w:ind w:left="20"/>
              <w:jc w:val="both"/>
            </w:pPr>
            <w:r>
              <w:rPr>
                <w:rFonts w:ascii="Times New Roman"/>
                <w:b w:val="false"/>
                <w:i w:val="false"/>
                <w:color w:val="000000"/>
                <w:sz w:val="20"/>
              </w:rPr>
              <w:t>
реквизиты:</w:t>
            </w:r>
          </w:p>
          <w:bookmarkEnd w:id="329"/>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организации" (csdo:‌Organization‌Name), "Краткое наименование организации" (csdo:‌Organization‌Brief‌Name)</w:t>
            </w:r>
          </w:p>
          <w:p>
            <w:pPr>
              <w:spacing w:after="20"/>
              <w:ind w:left="20"/>
              <w:jc w:val="both"/>
            </w:pPr>
            <w:r>
              <w:rPr>
                <w:rFonts w:ascii="Times New Roman"/>
                <w:b w:val="false"/>
                <w:i w:val="false"/>
                <w:color w:val="000000"/>
                <w:sz w:val="20"/>
              </w:rPr>
              <w:t xml:space="preserve">в составе реквизита "Реквизиты организации" (ccdo:‌Organization‌Details) должны быть заполнены. Указанные реквизиты должны содержать полное и краткое (сокращенное) наименование юридического лица, созданного в соответствии с законодательством государства-члена, или фамилию, имя, отчество (при наличии) индивидуального предпринимателя, зарегистрированного в соответствии </w:t>
            </w:r>
          </w:p>
          <w:p>
            <w:pPr>
              <w:spacing w:after="20"/>
              <w:ind w:left="20"/>
              <w:jc w:val="both"/>
            </w:pPr>
            <w:r>
              <w:rPr>
                <w:rFonts w:ascii="Times New Roman"/>
                <w:b w:val="false"/>
                <w:i w:val="false"/>
                <w:color w:val="000000"/>
                <w:sz w:val="20"/>
              </w:rPr>
              <w:t>с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30"/>
          <w:p>
            <w:pPr>
              <w:spacing w:after="20"/>
              <w:ind w:left="20"/>
              <w:jc w:val="both"/>
            </w:pPr>
            <w:r>
              <w:rPr>
                <w:rFonts w:ascii="Times New Roman"/>
                <w:b w:val="false"/>
                <w:i w:val="false"/>
                <w:color w:val="000000"/>
                <w:sz w:val="20"/>
              </w:rPr>
              <w:t>
реквизит "Идентификатор налогоплательщика" (csdo:TaxpayerId), должен быть заполнен и содержать следующие сведения:</w:t>
            </w:r>
          </w:p>
          <w:bookmarkEnd w:id="330"/>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представившей информацию" (casdo:RegisterCountryCode) содержит 1 из значений "AM", "BY", "KG", "KZ",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"Адрес </w:t>
            </w:r>
          </w:p>
          <w:p>
            <w:pPr>
              <w:spacing w:after="20"/>
              <w:ind w:left="20"/>
              <w:jc w:val="both"/>
            </w:pPr>
            <w:r>
              <w:rPr>
                <w:rFonts w:ascii="Times New Roman"/>
                <w:b w:val="false"/>
                <w:i w:val="false"/>
                <w:color w:val="000000"/>
                <w:sz w:val="20"/>
              </w:rPr>
              <w:t>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реквизиты "Код вида связи" </w:t>
            </w:r>
          </w:p>
          <w:p>
            <w:pPr>
              <w:spacing w:after="20"/>
              <w:ind w:left="20"/>
              <w:jc w:val="both"/>
            </w:pPr>
            <w:r>
              <w:rPr>
                <w:rFonts w:ascii="Times New Roman"/>
                <w:b w:val="false"/>
                <w:i w:val="false"/>
                <w:color w:val="000000"/>
                <w:sz w:val="20"/>
              </w:rPr>
              <w:t xml:space="preserve">(csdo:‌Communication‌Channel‌Code), "Идентификатор канала связи" </w:t>
            </w:r>
          </w:p>
          <w:p>
            <w:pPr>
              <w:spacing w:after="20"/>
              <w:ind w:left="20"/>
              <w:jc w:val="both"/>
            </w:pPr>
            <w:r>
              <w:rPr>
                <w:rFonts w:ascii="Times New Roman"/>
                <w:b w:val="false"/>
                <w:i w:val="false"/>
                <w:color w:val="000000"/>
                <w:sz w:val="20"/>
              </w:rPr>
              <w:t>(csdo:‌Communication‌Channel‌Id)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31"/>
          <w:p>
            <w:pPr>
              <w:spacing w:after="20"/>
              <w:ind w:left="20"/>
              <w:jc w:val="both"/>
            </w:pPr>
            <w:r>
              <w:rPr>
                <w:rFonts w:ascii="Times New Roman"/>
                <w:b w:val="false"/>
                <w:i w:val="false"/>
                <w:color w:val="000000"/>
                <w:sz w:val="20"/>
              </w:rPr>
              <w:t xml:space="preserve">
если реквизит "Код вида связи" (csdo:‌Communication‌Channel‌Code) заполнен, то реквизит "Код вида связи" </w:t>
            </w:r>
          </w:p>
          <w:bookmarkEnd w:id="331"/>
          <w:p>
            <w:pPr>
              <w:spacing w:after="20"/>
              <w:ind w:left="20"/>
              <w:jc w:val="both"/>
            </w:pPr>
            <w:r>
              <w:rPr>
                <w:rFonts w:ascii="Times New Roman"/>
                <w:b w:val="false"/>
                <w:i w:val="false"/>
                <w:color w:val="000000"/>
                <w:sz w:val="20"/>
              </w:rPr>
              <w:t>(csdo:‌Communication‌Channel‌Code) должен содержать 1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36.</w:t>
            </w:r>
          </w:p>
        </w:tc>
      </w:tr>
    </w:tbl>
    <w:bookmarkStart w:name="z368" w:id="33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осуществляющими таможенный контроль,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332"/>
    <w:bookmarkStart w:name="z275" w:id="333"/>
    <w:p>
      <w:pPr>
        <w:spacing w:after="0"/>
        <w:ind w:left="0"/>
        <w:jc w:val="left"/>
      </w:pPr>
      <w:r>
        <w:rPr>
          <w:rFonts w:ascii="Times New Roman"/>
          <w:b/>
          <w:i w:val="false"/>
          <w:color w:val="000000"/>
        </w:rPr>
        <w:t xml:space="preserve"> I. Общие положения</w:t>
      </w:r>
    </w:p>
    <w:bookmarkEnd w:id="333"/>
    <w:bookmarkStart w:name="z276" w:id="33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мая 2024 г. № 49 "О порядке представления в Евразийскую экономическую комиссию сведений о резидентах (участниках, субъектах) свободных (специальных, особых) экономических зон".</w:t>
      </w:r>
    </w:p>
    <w:bookmarkStart w:name="z286" w:id="335"/>
    <w:p>
      <w:pPr>
        <w:spacing w:after="0"/>
        <w:ind w:left="0"/>
        <w:jc w:val="left"/>
      </w:pPr>
      <w:r>
        <w:rPr>
          <w:rFonts w:ascii="Times New Roman"/>
          <w:b/>
          <w:i w:val="false"/>
          <w:color w:val="000000"/>
        </w:rPr>
        <w:t xml:space="preserve"> II. Область применения</w:t>
      </w:r>
    </w:p>
    <w:bookmarkEnd w:id="335"/>
    <w:bookmarkStart w:name="z287" w:id="33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общего реестра резидентов (участников) свободных (специальных, особых) экономических зон" (далее – общий процесс).</w:t>
      </w:r>
    </w:p>
    <w:bookmarkEnd w:id="336"/>
    <w:bookmarkStart w:name="z288" w:id="33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37"/>
    <w:bookmarkStart w:name="z289" w:id="33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38"/>
    <w:bookmarkStart w:name="z290" w:id="339"/>
    <w:p>
      <w:pPr>
        <w:spacing w:after="0"/>
        <w:ind w:left="0"/>
        <w:jc w:val="left"/>
      </w:pPr>
      <w:r>
        <w:rPr>
          <w:rFonts w:ascii="Times New Roman"/>
          <w:b/>
          <w:i w:val="false"/>
          <w:color w:val="000000"/>
        </w:rPr>
        <w:t xml:space="preserve"> III. Основные понятия</w:t>
      </w:r>
    </w:p>
    <w:bookmarkEnd w:id="339"/>
    <w:bookmarkStart w:name="z291" w:id="34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40"/>
    <w:bookmarkStart w:name="z292" w:id="34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41"/>
    <w:bookmarkStart w:name="z293" w:id="34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42"/>
    <w:bookmarkStart w:name="z294" w:id="343"/>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43"/>
    <w:bookmarkStart w:name="z295" w:id="34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утвержденных Решением Коллегии Евразийской экономической комиссии от 8 апреля 2025 г. № 36 (далее – Правила информационного взаимодействия).</w:t>
      </w:r>
    </w:p>
    <w:bookmarkEnd w:id="344"/>
    <w:bookmarkStart w:name="z296" w:id="34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45"/>
    <w:bookmarkStart w:name="z297" w:id="346"/>
    <w:p>
      <w:pPr>
        <w:spacing w:after="0"/>
        <w:ind w:left="0"/>
        <w:jc w:val="left"/>
      </w:pPr>
      <w:r>
        <w:rPr>
          <w:rFonts w:ascii="Times New Roman"/>
          <w:b/>
          <w:i w:val="false"/>
          <w:color w:val="000000"/>
        </w:rPr>
        <w:t xml:space="preserve"> 1. Участники информационного взаимодействия</w:t>
      </w:r>
    </w:p>
    <w:bookmarkEnd w:id="346"/>
    <w:bookmarkStart w:name="z298" w:id="34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00" w:id="34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резидентов (участников) свободных (специальных, особых) экономических зон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резидентов (участников) свободных (специальных, особых) экономических зон, представляет сведения, содержащиеся в общем реестре резидентов (участников) свободных (специальных, особых) экономических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из общего реестра резидентов (участников) свободных (специальных, особых) экономических зон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запросы и получает сведения о юридических лицах из общего реестра резидентов (участников) свободных (специальных, особых) экономических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осуществляющий таможенный контроль (P.CC.03.ACT.002)</w:t>
            </w:r>
          </w:p>
        </w:tc>
      </w:tr>
    </w:tbl>
    <w:bookmarkStart w:name="z301" w:id="349"/>
    <w:p>
      <w:pPr>
        <w:spacing w:after="0"/>
        <w:ind w:left="0"/>
        <w:jc w:val="left"/>
      </w:pPr>
      <w:r>
        <w:rPr>
          <w:rFonts w:ascii="Times New Roman"/>
          <w:b/>
          <w:i w:val="false"/>
          <w:color w:val="000000"/>
        </w:rPr>
        <w:t xml:space="preserve"> 2. Структура информационного взаимодействия</w:t>
      </w:r>
    </w:p>
    <w:bookmarkEnd w:id="349"/>
    <w:bookmarkStart w:name="z302" w:id="35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государства-члены), осуществляющими таможенный контроль, и Евразийской экономической комиссией (далее – Комиссия) в соответствии с процедурами общего процесса:</w:t>
      </w:r>
    </w:p>
    <w:bookmarkEnd w:id="350"/>
    <w:bookmarkStart w:name="z303" w:id="351"/>
    <w:p>
      <w:pPr>
        <w:spacing w:after="0"/>
        <w:ind w:left="0"/>
        <w:jc w:val="both"/>
      </w:pPr>
      <w:r>
        <w:rPr>
          <w:rFonts w:ascii="Times New Roman"/>
          <w:b w:val="false"/>
          <w:i w:val="false"/>
          <w:color w:val="000000"/>
          <w:sz w:val="28"/>
        </w:rPr>
        <w:t>
      а) информационное взаимодействие при представлении уполномоченным органам государств-членов, осуществляющим таможенный контроль, сведений о юридических лицах, содержащихся в общем реестре резидентов (участников) свободных (специальных, особых) экономических зон (далее – общий реестр резидентов СЭЗ).</w:t>
      </w:r>
    </w:p>
    <w:bookmarkEnd w:id="351"/>
    <w:bookmarkStart w:name="z304" w:id="35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осуществляющими таможенный контроль, и Комиссией представлена на рисунке 1.</w:t>
      </w:r>
    </w:p>
    <w:bookmarkEnd w:id="352"/>
    <w:bookmarkStart w:name="z305"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467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676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3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государств-членов, осуществляющими таможенный контроль, и Комиссией</w:t>
      </w:r>
    </w:p>
    <w:bookmarkEnd w:id="354"/>
    <w:bookmarkStart w:name="z307" w:id="35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осуществляющими таможенный контроль, и Комиссией реализуется в рамках общего процесса. Структура общего процесса определена в Правилах информационного взаимодействия.</w:t>
      </w:r>
    </w:p>
    <w:bookmarkEnd w:id="355"/>
    <w:bookmarkStart w:name="z308" w:id="35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56"/>
    <w:bookmarkStart w:name="z309" w:id="35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утвержденному Решением Коллегии Евразийской экономической комиссии от 8 апреля 2025 г. № 36 (далее – Описание форматов и структур электронных документов и сведений).</w:t>
      </w:r>
    </w:p>
    <w:bookmarkEnd w:id="357"/>
    <w:bookmarkStart w:name="z310" w:id="35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58"/>
    <w:bookmarkStart w:name="z311" w:id="35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59"/>
    <w:bookmarkStart w:name="z312" w:id="360"/>
    <w:p>
      <w:pPr>
        <w:spacing w:after="0"/>
        <w:ind w:left="0"/>
        <w:jc w:val="left"/>
      </w:pPr>
      <w:r>
        <w:rPr>
          <w:rFonts w:ascii="Times New Roman"/>
          <w:b/>
          <w:i w:val="false"/>
          <w:color w:val="000000"/>
        </w:rPr>
        <w:t xml:space="preserve"> 1. Информационное взаимодействие при представлении уполномоченным органам государств-членов, осуществляющим таможенный контроль, сведений о юридических лицах, содержащихся в общем реестре резидентов СЭЗ</w:t>
      </w:r>
    </w:p>
    <w:bookmarkEnd w:id="360"/>
    <w:bookmarkStart w:name="z313" w:id="361"/>
    <w:p>
      <w:pPr>
        <w:spacing w:after="0"/>
        <w:ind w:left="0"/>
        <w:jc w:val="both"/>
      </w:pPr>
      <w:r>
        <w:rPr>
          <w:rFonts w:ascii="Times New Roman"/>
          <w:b w:val="false"/>
          <w:i w:val="false"/>
          <w:color w:val="000000"/>
          <w:sz w:val="28"/>
        </w:rPr>
        <w:t>
      12. Схема выполнения транзакций общего процесса при представлении уполномоченным органам государств-членов, осуществляющим таможенный контроль, сведений о юридических лицах, содержащихся в общем реестре резидентов СЭЗ,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803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представлении уполномоченным органам государств-членов, осуществляющим таможенный контроль, сведений о юридических лицах, содержащихся в общем реестре резидентов СЭЗ</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16" w:id="363"/>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осуществляющим таможенный контроль, сведений о юридических лицах, содержащихся в общем реестре резидентов СЭЗ</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 (P.CC.03.PRC.004)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64"/>
          <w:p>
            <w:pPr>
              <w:spacing w:after="20"/>
              <w:ind w:left="20"/>
              <w:jc w:val="both"/>
            </w:pPr>
            <w:r>
              <w:rPr>
                <w:rFonts w:ascii="Times New Roman"/>
                <w:b w:val="false"/>
                <w:i w:val="false"/>
                <w:color w:val="000000"/>
                <w:sz w:val="20"/>
              </w:rPr>
              <w:t>
Запрос информации о дате и времени обновления общего реестра резидентов СЭЗ (P.CC.03.OPR.013).</w:t>
            </w:r>
          </w:p>
          <w:bookmarkEnd w:id="364"/>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резидентов СЭЗ (P.CC.03.OPR.015)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резидентов СЭЗ (P.CC.03.OPR.014)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 (P.CC.03.TRN.004)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резидентов СЭЗ (P.CC.03.PRC.005)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65"/>
          <w:p>
            <w:pPr>
              <w:spacing w:after="20"/>
              <w:ind w:left="20"/>
              <w:jc w:val="both"/>
            </w:pPr>
            <w:r>
              <w:rPr>
                <w:rFonts w:ascii="Times New Roman"/>
                <w:b w:val="false"/>
                <w:i w:val="false"/>
                <w:color w:val="000000"/>
                <w:sz w:val="20"/>
              </w:rPr>
              <w:t>
Запрос сведений о юридических лицах из общего реестра резидентов СЭЗ (P.CC.03.OPR.016).</w:t>
            </w:r>
          </w:p>
          <w:bookmarkEnd w:id="365"/>
          <w:p>
            <w:pPr>
              <w:spacing w:after="20"/>
              <w:ind w:left="20"/>
              <w:jc w:val="both"/>
            </w:pPr>
            <w:r>
              <w:rPr>
                <w:rFonts w:ascii="Times New Roman"/>
                <w:b w:val="false"/>
                <w:i w:val="false"/>
                <w:color w:val="000000"/>
                <w:sz w:val="20"/>
              </w:rPr>
              <w:t>
Прием и обработка сведений о юридических лицах из общего реестра резидентов СЭЗ (P.CC.03.OPR.018)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(P.CC.03.BEN.003):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резидентов СЭЗ (P.CC.03.OPR.017)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66"/>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366"/>
          <w:p>
            <w:pPr>
              <w:spacing w:after="20"/>
              <w:ind w:left="20"/>
              <w:jc w:val="both"/>
            </w:pPr>
            <w:r>
              <w:rPr>
                <w:rFonts w:ascii="Times New Roman"/>
                <w:b w:val="false"/>
                <w:i w:val="false"/>
                <w:color w:val="000000"/>
                <w:sz w:val="20"/>
              </w:rPr>
              <w:t>
Общий реестр резидентов СЭЗ (P.CC.03.BEN.003):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резидентов СЭЗ (P.CC.03.TRN.005)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резидентов СЭЗ (P.CC.03.PRC.006)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67"/>
          <w:p>
            <w:pPr>
              <w:spacing w:after="20"/>
              <w:ind w:left="20"/>
              <w:jc w:val="both"/>
            </w:pPr>
            <w:r>
              <w:rPr>
                <w:rFonts w:ascii="Times New Roman"/>
                <w:b w:val="false"/>
                <w:i w:val="false"/>
                <w:color w:val="000000"/>
                <w:sz w:val="20"/>
              </w:rPr>
              <w:t>
Запрос информации об изменениях, внесенных в общий реестр резидентов СЭЗ (P.CC.03.OPR.019).</w:t>
            </w:r>
          </w:p>
          <w:bookmarkEnd w:id="367"/>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резидентов СЭЗ (P.CC.03.OPR.021)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 (P.CC.03.BEN.003):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резидентов СЭЗ (P.CC.03.OPR.020)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68"/>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368"/>
          <w:p>
            <w:pPr>
              <w:spacing w:after="20"/>
              <w:ind w:left="20"/>
              <w:jc w:val="both"/>
            </w:pPr>
            <w:r>
              <w:rPr>
                <w:rFonts w:ascii="Times New Roman"/>
                <w:b w:val="false"/>
                <w:i w:val="false"/>
                <w:color w:val="000000"/>
                <w:sz w:val="20"/>
              </w:rPr>
              <w:t>
Общий реестр резидентов СЭЗ (P.CC.03.BEN.003):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резидентов СЭЗ (P.CC.03.TRN.006)</w:t>
            </w:r>
          </w:p>
        </w:tc>
      </w:tr>
    </w:tbl>
    <w:bookmarkStart w:name="z322" w:id="369"/>
    <w:p>
      <w:pPr>
        <w:spacing w:after="0"/>
        <w:ind w:left="0"/>
        <w:jc w:val="left"/>
      </w:pPr>
      <w:r>
        <w:rPr>
          <w:rFonts w:ascii="Times New Roman"/>
          <w:b/>
          <w:i w:val="false"/>
          <w:color w:val="000000"/>
        </w:rPr>
        <w:t xml:space="preserve"> VI. Описание сообщений общего процесса</w:t>
      </w:r>
    </w:p>
    <w:bookmarkEnd w:id="369"/>
    <w:bookmarkStart w:name="z323" w:id="370"/>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25" w:id="371"/>
    <w:p>
      <w:pPr>
        <w:spacing w:after="0"/>
        <w:ind w:left="0"/>
        <w:jc w:val="left"/>
      </w:pPr>
      <w:r>
        <w:rPr>
          <w:rFonts w:ascii="Times New Roman"/>
          <w:b/>
          <w:i w:val="false"/>
          <w:color w:val="000000"/>
        </w:rPr>
        <w:t xml:space="preserve"> Перечень сообщений общего процесса</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 состоянии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(участников) свободных (специальных, особых) экономических зон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об изменениях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(участников) свободных (специальных, особых) экономических зон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резидентов СЭЗ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(участников) свободных (специальных, особых) экономических зон (R.CA.CC.03.001)</w:t>
            </w:r>
          </w:p>
        </w:tc>
      </w:tr>
    </w:tbl>
    <w:bookmarkStart w:name="z326" w:id="372"/>
    <w:p>
      <w:pPr>
        <w:spacing w:after="0"/>
        <w:ind w:left="0"/>
        <w:jc w:val="left"/>
      </w:pPr>
      <w:r>
        <w:rPr>
          <w:rFonts w:ascii="Times New Roman"/>
          <w:b/>
          <w:i w:val="false"/>
          <w:color w:val="000000"/>
        </w:rPr>
        <w:t xml:space="preserve"> VII. Описание транзакций общего процесса</w:t>
      </w:r>
    </w:p>
    <w:bookmarkEnd w:id="372"/>
    <w:bookmarkStart w:name="z327" w:id="373"/>
    <w:p>
      <w:pPr>
        <w:spacing w:after="0"/>
        <w:ind w:left="0"/>
        <w:jc w:val="left"/>
      </w:pPr>
      <w:r>
        <w:rPr>
          <w:rFonts w:ascii="Times New Roman"/>
          <w:b/>
          <w:i w:val="false"/>
          <w:color w:val="000000"/>
        </w:rPr>
        <w:t xml:space="preserve"> 1. Транзакция общего процесса "Получение информации о дате и времени обновления общего реестра резидентов СЭЗ" (P.CC.03.TRN.004)</w:t>
      </w:r>
    </w:p>
    <w:bookmarkEnd w:id="373"/>
    <w:bookmarkStart w:name="z328" w:id="374"/>
    <w:p>
      <w:pPr>
        <w:spacing w:after="0"/>
        <w:ind w:left="0"/>
        <w:jc w:val="both"/>
      </w:pPr>
      <w:r>
        <w:rPr>
          <w:rFonts w:ascii="Times New Roman"/>
          <w:b w:val="false"/>
          <w:i w:val="false"/>
          <w:color w:val="000000"/>
          <w:sz w:val="28"/>
        </w:rPr>
        <w:t>
      14. Транзакция общего процесса "Получение информации о дате и времени обновления общего реестра резидентов СЭЗ" (P.CC.03.TRN.004)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374"/>
    <w:bookmarkStart w:name="z329"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3.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 дате и времени обновления общего реестра резидентов СЭЗ</w:t>
      </w:r>
      <w:r>
        <w:rPr>
          <w:rFonts w:ascii="Times New Roman"/>
          <w:b/>
          <w:i w:val="false"/>
          <w:color w:val="000000"/>
          <w:sz w:val="28"/>
        </w:rPr>
        <w:t>" (</w:t>
      </w:r>
      <w:r>
        <w:rPr>
          <w:rFonts w:ascii="Times New Roman"/>
          <w:b/>
          <w:i w:val="false"/>
          <w:color w:val="000000"/>
          <w:sz w:val="28"/>
        </w:rPr>
        <w:t>P.CC.03.TRN.004)</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32" w:id="377"/>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резидентов СЭЗ" (P.CC.03.TRN.004)</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резидентов СЭЗ (P.CC.03.MSG.005)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резидентов СЭЗ (P.CC.03.MSG.006)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3" w:id="378"/>
    <w:p>
      <w:pPr>
        <w:spacing w:after="0"/>
        <w:ind w:left="0"/>
        <w:jc w:val="left"/>
      </w:pPr>
      <w:r>
        <w:rPr>
          <w:rFonts w:ascii="Times New Roman"/>
          <w:b/>
          <w:i w:val="false"/>
          <w:color w:val="000000"/>
        </w:rPr>
        <w:t xml:space="preserve"> 2. Транзакция общего процесса "Получение сведений о юридических лицах из общего реестра резидентов СЭЗ" (P.CC.03.TRN.005)</w:t>
      </w:r>
    </w:p>
    <w:bookmarkEnd w:id="378"/>
    <w:bookmarkStart w:name="z334" w:id="379"/>
    <w:p>
      <w:pPr>
        <w:spacing w:after="0"/>
        <w:ind w:left="0"/>
        <w:jc w:val="both"/>
      </w:pPr>
      <w:r>
        <w:rPr>
          <w:rFonts w:ascii="Times New Roman"/>
          <w:b w:val="false"/>
          <w:i w:val="false"/>
          <w:color w:val="000000"/>
          <w:sz w:val="28"/>
        </w:rPr>
        <w:t>
      15. Транзакция общего процесса "Получение сведений о юридических лицах из общего реестра резидентов СЭЗ" (P.CC.03.TRN.005)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о юридических лицах из общего реестра резидентов СЭЗ</w:t>
      </w:r>
      <w:r>
        <w:rPr>
          <w:rFonts w:ascii="Times New Roman"/>
          <w:b/>
          <w:i w:val="false"/>
          <w:color w:val="000000"/>
          <w:sz w:val="28"/>
        </w:rPr>
        <w:t>" (</w:t>
      </w:r>
      <w:r>
        <w:rPr>
          <w:rFonts w:ascii="Times New Roman"/>
          <w:b/>
          <w:i w:val="false"/>
          <w:color w:val="000000"/>
          <w:sz w:val="28"/>
        </w:rPr>
        <w:t>P.CC.03.TRN.005)</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38" w:id="381"/>
    <w:p>
      <w:pPr>
        <w:spacing w:after="0"/>
        <w:ind w:left="0"/>
        <w:jc w:val="left"/>
      </w:pPr>
      <w:r>
        <w:rPr>
          <w:rFonts w:ascii="Times New Roman"/>
          <w:b/>
          <w:i w:val="false"/>
          <w:color w:val="000000"/>
        </w:rPr>
        <w:t xml:space="preserve"> Описание транзакции общего процесса "Получение сведений о юридических лицах из общего реестра резидентов СЭЗ" (P.CC.03.TRN.005)</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юридических лицах </w:t>
            </w:r>
          </w:p>
          <w:p>
            <w:pPr>
              <w:spacing w:after="20"/>
              <w:ind w:left="20"/>
              <w:jc w:val="both"/>
            </w:pPr>
            <w:r>
              <w:rPr>
                <w:rFonts w:ascii="Times New Roman"/>
                <w:b w:val="false"/>
                <w:i w:val="false"/>
                <w:color w:val="000000"/>
                <w:sz w:val="20"/>
              </w:rPr>
              <w:t>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82"/>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382"/>
          <w:p>
            <w:pPr>
              <w:spacing w:after="20"/>
              <w:ind w:left="20"/>
              <w:jc w:val="both"/>
            </w:pPr>
            <w:r>
              <w:rPr>
                <w:rFonts w:ascii="Times New Roman"/>
                <w:b w:val="false"/>
                <w:i w:val="false"/>
                <w:color w:val="000000"/>
                <w:sz w:val="20"/>
              </w:rPr>
              <w:t>
общий реестр резидентов СЭЗ (P.CC.03.BEN.003):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резидентов СЭЗ (P.CC.03.MSG.010)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83"/>
          <w:p>
            <w:pPr>
              <w:spacing w:after="20"/>
              <w:ind w:left="20"/>
              <w:jc w:val="both"/>
            </w:pPr>
            <w:r>
              <w:rPr>
                <w:rFonts w:ascii="Times New Roman"/>
                <w:b w:val="false"/>
                <w:i w:val="false"/>
                <w:color w:val="000000"/>
                <w:sz w:val="20"/>
              </w:rPr>
              <w:t>
уведомление об отсутствии запрашиваемых сведений (P.CC.03.MSG.009)</w:t>
            </w:r>
          </w:p>
          <w:bookmarkEnd w:id="383"/>
          <w:p>
            <w:pPr>
              <w:spacing w:after="20"/>
              <w:ind w:left="20"/>
              <w:jc w:val="both"/>
            </w:pPr>
            <w:r>
              <w:rPr>
                <w:rFonts w:ascii="Times New Roman"/>
                <w:b w:val="false"/>
                <w:i w:val="false"/>
                <w:color w:val="000000"/>
                <w:sz w:val="20"/>
              </w:rPr>
              <w:t>
общий реестр резидентов СЭЗ (P.CC.03.MSG.008)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1" w:id="384"/>
    <w:p>
      <w:pPr>
        <w:spacing w:after="0"/>
        <w:ind w:left="0"/>
        <w:jc w:val="left"/>
      </w:pPr>
      <w:r>
        <w:rPr>
          <w:rFonts w:ascii="Times New Roman"/>
          <w:b/>
          <w:i w:val="false"/>
          <w:color w:val="000000"/>
        </w:rPr>
        <w:t xml:space="preserve"> 3. Транзакция общего процесса "Получение информации об изменениях, внесенных в общий реестр резидентов СЭЗ" (P.CC.03.TRN.006)</w:t>
      </w:r>
    </w:p>
    <w:bookmarkEnd w:id="384"/>
    <w:bookmarkStart w:name="z342" w:id="385"/>
    <w:p>
      <w:pPr>
        <w:spacing w:after="0"/>
        <w:ind w:left="0"/>
        <w:jc w:val="both"/>
      </w:pPr>
      <w:r>
        <w:rPr>
          <w:rFonts w:ascii="Times New Roman"/>
          <w:b w:val="false"/>
          <w:i w:val="false"/>
          <w:color w:val="000000"/>
          <w:sz w:val="28"/>
        </w:rPr>
        <w:t>
      16. Транзакция общего процесса "Получение информации об изменениях, внесенных в общий реестр резидентов СЭЗ" (P.CC.03.TRN.006)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об изменениях, внесенных в общий реестр резидентов СЭЗ</w:t>
      </w:r>
      <w:r>
        <w:rPr>
          <w:rFonts w:ascii="Times New Roman"/>
          <w:b/>
          <w:i w:val="false"/>
          <w:color w:val="000000"/>
          <w:sz w:val="28"/>
        </w:rPr>
        <w:t>" (</w:t>
      </w:r>
      <w:r>
        <w:rPr>
          <w:rFonts w:ascii="Times New Roman"/>
          <w:b/>
          <w:i w:val="false"/>
          <w:color w:val="000000"/>
          <w:sz w:val="28"/>
        </w:rPr>
        <w:t>P.CC.03.TRN.006)</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46" w:id="387"/>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резидентов СЭЗ" (P.CC.03.TRN.006)</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об изменениях общего реестра резидентов СЭЗ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88"/>
          <w:p>
            <w:pPr>
              <w:spacing w:after="20"/>
              <w:ind w:left="20"/>
              <w:jc w:val="both"/>
            </w:pPr>
            <w:r>
              <w:rPr>
                <w:rFonts w:ascii="Times New Roman"/>
                <w:b w:val="false"/>
                <w:i w:val="false"/>
                <w:color w:val="000000"/>
                <w:sz w:val="20"/>
              </w:rPr>
              <w:t>
общий реестр резидентов СЭЗ (P.CC.03.BEN.003): сведения отсутствуют</w:t>
            </w:r>
          </w:p>
          <w:bookmarkEnd w:id="388"/>
          <w:p>
            <w:pPr>
              <w:spacing w:after="20"/>
              <w:ind w:left="20"/>
              <w:jc w:val="both"/>
            </w:pPr>
            <w:r>
              <w:rPr>
                <w:rFonts w:ascii="Times New Roman"/>
                <w:b w:val="false"/>
                <w:i w:val="false"/>
                <w:color w:val="000000"/>
                <w:sz w:val="20"/>
              </w:rPr>
              <w:t>
общий реестр резидентов СЭЗ (P.CC.03.BEN.003):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резидентов СЭЗ (P.CC.03.MSG.007)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89"/>
          <w:p>
            <w:pPr>
              <w:spacing w:after="20"/>
              <w:ind w:left="20"/>
              <w:jc w:val="both"/>
            </w:pPr>
            <w:r>
              <w:rPr>
                <w:rFonts w:ascii="Times New Roman"/>
                <w:b w:val="false"/>
                <w:i w:val="false"/>
                <w:color w:val="000000"/>
                <w:sz w:val="20"/>
              </w:rPr>
              <w:t>
уведомление об отсутствии запрашиваемых сведений (P.CC.03.MSG.009)</w:t>
            </w:r>
          </w:p>
          <w:bookmarkEnd w:id="389"/>
          <w:p>
            <w:pPr>
              <w:spacing w:after="20"/>
              <w:ind w:left="20"/>
              <w:jc w:val="both"/>
            </w:pPr>
            <w:r>
              <w:rPr>
                <w:rFonts w:ascii="Times New Roman"/>
                <w:b w:val="false"/>
                <w:i w:val="false"/>
                <w:color w:val="000000"/>
                <w:sz w:val="20"/>
              </w:rPr>
              <w:t>
измененные сведения общего реестра резидентов СЭЗ (P.CC.03.MSG.011)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9" w:id="390"/>
    <w:p>
      <w:pPr>
        <w:spacing w:after="0"/>
        <w:ind w:left="0"/>
        <w:jc w:val="left"/>
      </w:pPr>
      <w:r>
        <w:rPr>
          <w:rFonts w:ascii="Times New Roman"/>
          <w:b/>
          <w:i w:val="false"/>
          <w:color w:val="000000"/>
        </w:rPr>
        <w:t xml:space="preserve"> VIII. Порядок действий в нештатных ситуациях</w:t>
      </w:r>
    </w:p>
    <w:bookmarkEnd w:id="390"/>
    <w:bookmarkStart w:name="z350" w:id="391"/>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7.</w:t>
      </w:r>
    </w:p>
    <w:bookmarkEnd w:id="391"/>
    <w:bookmarkStart w:name="z351" w:id="392"/>
    <w:p>
      <w:pPr>
        <w:spacing w:after="0"/>
        <w:ind w:left="0"/>
        <w:jc w:val="both"/>
      </w:pPr>
      <w:r>
        <w:rPr>
          <w:rFonts w:ascii="Times New Roman"/>
          <w:b w:val="false"/>
          <w:i w:val="false"/>
          <w:color w:val="000000"/>
          <w:sz w:val="28"/>
        </w:rPr>
        <w:t>
      18.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53" w:id="393"/>
    <w:p>
      <w:pPr>
        <w:spacing w:after="0"/>
        <w:ind w:left="0"/>
        <w:jc w:val="left"/>
      </w:pPr>
      <w:r>
        <w:rPr>
          <w:rFonts w:ascii="Times New Roman"/>
          <w:b/>
          <w:i w:val="false"/>
          <w:color w:val="000000"/>
        </w:rPr>
        <w:t xml:space="preserve"> Действия в нештатных ситуациях</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P.CC.03.EXC.003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94"/>
          <w:p>
            <w:pPr>
              <w:spacing w:after="20"/>
              <w:ind w:left="20"/>
              <w:jc w:val="both"/>
            </w:pPr>
            <w:r>
              <w:rPr>
                <w:rFonts w:ascii="Times New Roman"/>
                <w:b w:val="false"/>
                <w:i w:val="false"/>
                <w:color w:val="000000"/>
                <w:sz w:val="20"/>
              </w:rPr>
              <w:t xml:space="preserve">
не синхронизированы справочники </w:t>
            </w:r>
          </w:p>
          <w:bookmarkEnd w:id="394"/>
          <w:p>
            <w:pPr>
              <w:spacing w:after="20"/>
              <w:ind w:left="20"/>
              <w:jc w:val="both"/>
            </w:pPr>
            <w:r>
              <w:rPr>
                <w:rFonts w:ascii="Times New Roman"/>
                <w:b w:val="false"/>
                <w:i w:val="false"/>
                <w:color w:val="000000"/>
                <w:sz w:val="20"/>
              </w:rPr>
              <w:t>и классификаторы;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не обновлены XML-схемы электронных документов (сведений);</w:t>
            </w:r>
          </w:p>
          <w:p>
            <w:pPr>
              <w:spacing w:after="20"/>
              <w:ind w:left="20"/>
              <w:jc w:val="both"/>
            </w:pPr>
            <w:r>
              <w:rPr>
                <w:rFonts w:ascii="Times New Roman"/>
                <w:b w:val="false"/>
                <w:i w:val="false"/>
                <w:color w:val="000000"/>
                <w:sz w:val="20"/>
              </w:rPr>
              <w:t>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95"/>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95"/>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57" w:id="39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96"/>
    <w:bookmarkStart w:name="z358" w:id="397"/>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резидентов СЭЗ" (P.CC.03.MSG.005), приведены в таблице 8.</w:t>
      </w:r>
    </w:p>
    <w:bookmarkEnd w:id="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60" w:id="39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резидентов СЭЗ" (P.CC.03.MSG.005)</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не заполняется</w:t>
            </w:r>
          </w:p>
        </w:tc>
      </w:tr>
    </w:tbl>
    <w:bookmarkStart w:name="z361" w:id="399"/>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резидентов СЭЗ" (P.CC.03.MSG.007), приведены в таблице 9.</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63" w:id="4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резидентов СЭЗ" (P.CC.03.MSG.007)</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должен содержать дату и время актуализации сведений общего реестра СЭЗ </w:t>
            </w:r>
          </w:p>
          <w:p>
            <w:pPr>
              <w:spacing w:after="20"/>
              <w:ind w:left="20"/>
              <w:jc w:val="both"/>
            </w:pPr>
            <w:r>
              <w:rPr>
                <w:rFonts w:ascii="Times New Roman"/>
                <w:b w:val="false"/>
                <w:i w:val="false"/>
                <w:color w:val="000000"/>
                <w:sz w:val="20"/>
              </w:rPr>
              <w:t>в уполномоченном органе государства-члена, осуществляющем таможенный контроль, начиная с которых должны быть представлены измененные сведения общего реестра резидентов СЭЗ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представлении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(атрибут </w:t>
            </w:r>
          </w:p>
          <w:p>
            <w:pPr>
              <w:spacing w:after="20"/>
              <w:ind w:left="20"/>
              <w:jc w:val="both"/>
            </w:pPr>
            <w:r>
              <w:rPr>
                <w:rFonts w:ascii="Times New Roman"/>
                <w:b w:val="false"/>
                <w:i w:val="false"/>
                <w:color w:val="000000"/>
                <w:sz w:val="20"/>
              </w:rPr>
              <w:t>code‌List‌Id) реквизита "Код страны" (csdo:‌Unified‌Country‌Code) должен содержать значение "2021"</w:t>
            </w:r>
          </w:p>
        </w:tc>
      </w:tr>
    </w:tbl>
    <w:bookmarkStart w:name="z364" w:id="401"/>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резидентов СЭЗ" (P.CC.03.MSG.010), приведены в таблице 10.</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66" w:id="4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резидентов СЭЗ" (P.CC.03.MSG.010)</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атрибут "идентификатор справочника (классификатора)" (атрибут code‌List‌Id) реквизита "Код страны" (csdo:‌Unified‌Country‌Code) должен содержать значение "2021"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36</w:t>
            </w:r>
          </w:p>
        </w:tc>
      </w:tr>
    </w:tbl>
    <w:bookmarkStart w:name="z543" w:id="403"/>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w:t>
      </w:r>
    </w:p>
    <w:bookmarkEnd w:id="403"/>
    <w:bookmarkStart w:name="z544" w:id="404"/>
    <w:p>
      <w:pPr>
        <w:spacing w:after="0"/>
        <w:ind w:left="0"/>
        <w:jc w:val="left"/>
      </w:pPr>
      <w:r>
        <w:rPr>
          <w:rFonts w:ascii="Times New Roman"/>
          <w:b/>
          <w:i w:val="false"/>
          <w:color w:val="000000"/>
        </w:rPr>
        <w:t xml:space="preserve"> I. Общие положения</w:t>
      </w:r>
    </w:p>
    <w:bookmarkEnd w:id="404"/>
    <w:bookmarkStart w:name="z545" w:id="405"/>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4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мая 2024 г. № 49 "О порядке представления в Евразийскую экономическую комиссию сведений о резидентах (участниках, субъектах) свободных (специальных, особых) экономических зон".</w:t>
      </w:r>
    </w:p>
    <w:bookmarkStart w:name="z555" w:id="406"/>
    <w:p>
      <w:pPr>
        <w:spacing w:after="0"/>
        <w:ind w:left="0"/>
        <w:jc w:val="left"/>
      </w:pPr>
      <w:r>
        <w:rPr>
          <w:rFonts w:ascii="Times New Roman"/>
          <w:b/>
          <w:i w:val="false"/>
          <w:color w:val="000000"/>
        </w:rPr>
        <w:t xml:space="preserve"> II. Область применения</w:t>
      </w:r>
    </w:p>
    <w:bookmarkEnd w:id="406"/>
    <w:bookmarkStart w:name="z556" w:id="40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резидентов (участников) свободных (специальных, особых) экономических зон" (далее – общий процесс).</w:t>
      </w:r>
    </w:p>
    <w:bookmarkEnd w:id="407"/>
    <w:bookmarkStart w:name="z557" w:id="40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408"/>
    <w:bookmarkStart w:name="z558" w:id="40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09"/>
    <w:bookmarkStart w:name="z559" w:id="41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10"/>
    <w:bookmarkStart w:name="z560" w:id="411"/>
    <w:p>
      <w:pPr>
        <w:spacing w:after="0"/>
        <w:ind w:left="0"/>
        <w:jc w:val="both"/>
      </w:pPr>
      <w:r>
        <w:rPr>
          <w:rFonts w:ascii="Times New Roman"/>
          <w:b w:val="false"/>
          <w:i w:val="false"/>
          <w:color w:val="000000"/>
          <w:sz w:val="28"/>
        </w:rPr>
        <w:t>
      6. В таблице формируются следующие поля (графы):</w:t>
      </w:r>
    </w:p>
    <w:bookmarkEnd w:id="411"/>
    <w:bookmarkStart w:name="z561" w:id="412"/>
    <w:p>
      <w:pPr>
        <w:spacing w:after="0"/>
        <w:ind w:left="0"/>
        <w:jc w:val="both"/>
      </w:pPr>
      <w:r>
        <w:rPr>
          <w:rFonts w:ascii="Times New Roman"/>
          <w:b w:val="false"/>
          <w:i w:val="false"/>
          <w:color w:val="000000"/>
          <w:sz w:val="28"/>
        </w:rPr>
        <w:t>
      "иерархический номер" – порядковый номер реквизита;</w:t>
      </w:r>
    </w:p>
    <w:bookmarkEnd w:id="412"/>
    <w:bookmarkStart w:name="z562" w:id="41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13"/>
    <w:bookmarkStart w:name="z563" w:id="41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14"/>
    <w:bookmarkStart w:name="z564" w:id="41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415"/>
    <w:bookmarkStart w:name="z565" w:id="41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416"/>
    <w:bookmarkStart w:name="z566" w:id="41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417"/>
    <w:bookmarkStart w:name="z567" w:id="41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418"/>
    <w:bookmarkStart w:name="z568" w:id="419"/>
    <w:p>
      <w:pPr>
        <w:spacing w:after="0"/>
        <w:ind w:left="0"/>
        <w:jc w:val="both"/>
      </w:pPr>
      <w:r>
        <w:rPr>
          <w:rFonts w:ascii="Times New Roman"/>
          <w:b w:val="false"/>
          <w:i w:val="false"/>
          <w:color w:val="000000"/>
          <w:sz w:val="28"/>
        </w:rPr>
        <w:t>
      1 – реквизит обязателен, повторения не допускаются;</w:t>
      </w:r>
    </w:p>
    <w:bookmarkEnd w:id="419"/>
    <w:bookmarkStart w:name="z569" w:id="420"/>
    <w:p>
      <w:pPr>
        <w:spacing w:after="0"/>
        <w:ind w:left="0"/>
        <w:jc w:val="both"/>
      </w:pPr>
      <w:r>
        <w:rPr>
          <w:rFonts w:ascii="Times New Roman"/>
          <w:b w:val="false"/>
          <w:i w:val="false"/>
          <w:color w:val="000000"/>
          <w:sz w:val="28"/>
        </w:rPr>
        <w:t>
      n – реквизит обязателен, должен повторяться n раз (n &gt; 1);</w:t>
      </w:r>
    </w:p>
    <w:bookmarkEnd w:id="420"/>
    <w:bookmarkStart w:name="z570" w:id="42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21"/>
    <w:bookmarkStart w:name="z571" w:id="42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22"/>
    <w:bookmarkStart w:name="z572" w:id="42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23"/>
    <w:bookmarkStart w:name="z573" w:id="424"/>
    <w:p>
      <w:pPr>
        <w:spacing w:after="0"/>
        <w:ind w:left="0"/>
        <w:jc w:val="both"/>
      </w:pPr>
      <w:r>
        <w:rPr>
          <w:rFonts w:ascii="Times New Roman"/>
          <w:b w:val="false"/>
          <w:i w:val="false"/>
          <w:color w:val="000000"/>
          <w:sz w:val="28"/>
        </w:rPr>
        <w:t>
      0..1 – реквизит опционален, повторения не допускаются;</w:t>
      </w:r>
    </w:p>
    <w:bookmarkEnd w:id="424"/>
    <w:bookmarkStart w:name="z574" w:id="42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25"/>
    <w:bookmarkStart w:name="z575" w:id="42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26"/>
    <w:bookmarkStart w:name="z576" w:id="427"/>
    <w:p>
      <w:pPr>
        <w:spacing w:after="0"/>
        <w:ind w:left="0"/>
        <w:jc w:val="left"/>
      </w:pPr>
      <w:r>
        <w:rPr>
          <w:rFonts w:ascii="Times New Roman"/>
          <w:b/>
          <w:i w:val="false"/>
          <w:color w:val="000000"/>
        </w:rPr>
        <w:t xml:space="preserve"> III. Основные понятия</w:t>
      </w:r>
    </w:p>
    <w:bookmarkEnd w:id="427"/>
    <w:bookmarkStart w:name="z577" w:id="42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28"/>
    <w:bookmarkStart w:name="z578" w:id="429"/>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429"/>
    <w:bookmarkStart w:name="z579" w:id="43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430"/>
    <w:bookmarkStart w:name="z580" w:id="43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31"/>
    <w:bookmarkStart w:name="z581" w:id="43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утвержденных Решением Коллегии Евразийской экономической комиссии от 8 апреля 2025 г. № 36.</w:t>
      </w:r>
    </w:p>
    <w:bookmarkEnd w:id="432"/>
    <w:bookmarkStart w:name="z582" w:id="433"/>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осуществляющими таможенный контроль,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и Регламент информационного взаимодействия между уполномоченными органами государств – членов Евразийского экономического союза, ответственными за ведение национального реестра,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утвержденные Решением Коллегии Евразийской экономической комиссии от 8 апреля 2025 г. № 36.</w:t>
      </w:r>
    </w:p>
    <w:bookmarkEnd w:id="433"/>
    <w:bookmarkStart w:name="z583" w:id="434"/>
    <w:p>
      <w:pPr>
        <w:spacing w:after="0"/>
        <w:ind w:left="0"/>
        <w:jc w:val="left"/>
      </w:pPr>
      <w:r>
        <w:rPr>
          <w:rFonts w:ascii="Times New Roman"/>
          <w:b/>
          <w:i w:val="false"/>
          <w:color w:val="000000"/>
        </w:rPr>
        <w:t xml:space="preserve"> IV. Структуры электронных документов и сведений</w:t>
      </w:r>
    </w:p>
    <w:bookmarkEnd w:id="434"/>
    <w:bookmarkStart w:name="z584" w:id="43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86" w:id="436"/>
    <w:p>
      <w:pPr>
        <w:spacing w:after="0"/>
        <w:ind w:left="0"/>
        <w:jc w:val="left"/>
      </w:pPr>
      <w:r>
        <w:rPr>
          <w:rFonts w:ascii="Times New Roman"/>
          <w:b/>
          <w:i w:val="false"/>
          <w:color w:val="000000"/>
        </w:rPr>
        <w:t xml:space="preserve"> Перечень структур электронных документов и сведений</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(участников) свободных (специальных, особых) экономических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urn:EEC:R:CA:CC:03:RegisterSEZResidents:v1.1.0</w:t>
            </w:r>
          </w:p>
        </w:tc>
      </w:tr>
    </w:tbl>
    <w:bookmarkStart w:name="z587" w:id="437"/>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437"/>
    <w:bookmarkStart w:name="z588" w:id="438"/>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438"/>
    <w:bookmarkStart w:name="z589" w:id="439"/>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91" w:id="44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92" w:id="44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41"/>
    <w:bookmarkStart w:name="z593" w:id="44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95" w:id="443"/>
    <w:p>
      <w:pPr>
        <w:spacing w:after="0"/>
        <w:ind w:left="0"/>
        <w:jc w:val="left"/>
      </w:pPr>
      <w:r>
        <w:rPr>
          <w:rFonts w:ascii="Times New Roman"/>
          <w:b/>
          <w:i w:val="false"/>
          <w:color w:val="000000"/>
        </w:rPr>
        <w:t xml:space="preserve"> Импортируемые пространства имен</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96" w:id="44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44"/>
    <w:bookmarkStart w:name="z597" w:id="445"/>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99" w:id="44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47"/>
          <w:p>
            <w:pPr>
              <w:spacing w:after="20"/>
              <w:ind w:left="20"/>
              <w:jc w:val="both"/>
            </w:pPr>
            <w:r>
              <w:rPr>
                <w:rFonts w:ascii="Times New Roman"/>
                <w:b w:val="false"/>
                <w:i w:val="false"/>
                <w:color w:val="000000"/>
                <w:sz w:val="20"/>
              </w:rPr>
              <w:t>
1. Заголовок электронного документа (сведений)</w:t>
            </w:r>
          </w:p>
          <w:bookmarkEnd w:id="44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48"/>
          <w:p>
            <w:pPr>
              <w:spacing w:after="20"/>
              <w:ind w:left="20"/>
              <w:jc w:val="both"/>
            </w:pPr>
            <w:r>
              <w:rPr>
                <w:rFonts w:ascii="Times New Roman"/>
                <w:b w:val="false"/>
                <w:i w:val="false"/>
                <w:color w:val="000000"/>
                <w:sz w:val="20"/>
              </w:rPr>
              <w:t>
ccdo:‌EDoc‌Header‌Type (M.CDT.90001)</w:t>
            </w:r>
          </w:p>
          <w:bookmarkEnd w:id="4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49"/>
          <w:p>
            <w:pPr>
              <w:spacing w:after="20"/>
              <w:ind w:left="20"/>
              <w:jc w:val="both"/>
            </w:pPr>
            <w:r>
              <w:rPr>
                <w:rFonts w:ascii="Times New Roman"/>
                <w:b w:val="false"/>
                <w:i w:val="false"/>
                <w:color w:val="000000"/>
                <w:sz w:val="20"/>
              </w:rPr>
              <w:t>
1.1. Код сообщения общего процесса</w:t>
            </w:r>
          </w:p>
          <w:bookmarkEnd w:id="44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50"/>
          <w:p>
            <w:pPr>
              <w:spacing w:after="20"/>
              <w:ind w:left="20"/>
              <w:jc w:val="both"/>
            </w:pPr>
            <w:r>
              <w:rPr>
                <w:rFonts w:ascii="Times New Roman"/>
                <w:b w:val="false"/>
                <w:i w:val="false"/>
                <w:color w:val="000000"/>
                <w:sz w:val="20"/>
              </w:rPr>
              <w:t>
csdo:‌Inf‌Envelope‌Code‌Type (M.SDT.90004)</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51"/>
          <w:p>
            <w:pPr>
              <w:spacing w:after="20"/>
              <w:ind w:left="20"/>
              <w:jc w:val="both"/>
            </w:pPr>
            <w:r>
              <w:rPr>
                <w:rFonts w:ascii="Times New Roman"/>
                <w:b w:val="false"/>
                <w:i w:val="false"/>
                <w:color w:val="000000"/>
                <w:sz w:val="20"/>
              </w:rPr>
              <w:t>
1.2. Код электронного документа (сведений)</w:t>
            </w:r>
          </w:p>
          <w:bookmarkEnd w:id="45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52"/>
          <w:p>
            <w:pPr>
              <w:spacing w:after="20"/>
              <w:ind w:left="20"/>
              <w:jc w:val="both"/>
            </w:pPr>
            <w:r>
              <w:rPr>
                <w:rFonts w:ascii="Times New Roman"/>
                <w:b w:val="false"/>
                <w:i w:val="false"/>
                <w:color w:val="000000"/>
                <w:sz w:val="20"/>
              </w:rPr>
              <w:t>
csdo:‌EDoc‌Code‌Type (M.SDT.90001)</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53"/>
          <w:p>
            <w:pPr>
              <w:spacing w:after="20"/>
              <w:ind w:left="20"/>
              <w:jc w:val="both"/>
            </w:pPr>
            <w:r>
              <w:rPr>
                <w:rFonts w:ascii="Times New Roman"/>
                <w:b w:val="false"/>
                <w:i w:val="false"/>
                <w:color w:val="000000"/>
                <w:sz w:val="20"/>
              </w:rPr>
              <w:t>
1.3. Идентификатор электронного документа (сведений)</w:t>
            </w:r>
          </w:p>
          <w:bookmarkEnd w:id="45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54"/>
          <w:p>
            <w:pPr>
              <w:spacing w:after="20"/>
              <w:ind w:left="20"/>
              <w:jc w:val="both"/>
            </w:pPr>
            <w:r>
              <w:rPr>
                <w:rFonts w:ascii="Times New Roman"/>
                <w:b w:val="false"/>
                <w:i w:val="false"/>
                <w:color w:val="000000"/>
                <w:sz w:val="20"/>
              </w:rPr>
              <w:t>
csdo:‌Universally‌Unique‌Id‌Type (M.SDT.90003)</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5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5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56"/>
          <w:p>
            <w:pPr>
              <w:spacing w:after="20"/>
              <w:ind w:left="20"/>
              <w:jc w:val="both"/>
            </w:pPr>
            <w:r>
              <w:rPr>
                <w:rFonts w:ascii="Times New Roman"/>
                <w:b w:val="false"/>
                <w:i w:val="false"/>
                <w:color w:val="000000"/>
                <w:sz w:val="20"/>
              </w:rPr>
              <w:t>
csdo:‌Universally‌Unique‌Id‌Type (M.SDT.90003)</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57"/>
          <w:p>
            <w:pPr>
              <w:spacing w:after="20"/>
              <w:ind w:left="20"/>
              <w:jc w:val="both"/>
            </w:pPr>
            <w:r>
              <w:rPr>
                <w:rFonts w:ascii="Times New Roman"/>
                <w:b w:val="false"/>
                <w:i w:val="false"/>
                <w:color w:val="000000"/>
                <w:sz w:val="20"/>
              </w:rPr>
              <w:t>
1.5. Дата и время электронного документа (сведений)</w:t>
            </w:r>
          </w:p>
          <w:bookmarkEnd w:id="45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58"/>
          <w:p>
            <w:pPr>
              <w:spacing w:after="20"/>
              <w:ind w:left="20"/>
              <w:jc w:val="both"/>
            </w:pPr>
            <w:r>
              <w:rPr>
                <w:rFonts w:ascii="Times New Roman"/>
                <w:b w:val="false"/>
                <w:i w:val="false"/>
                <w:color w:val="000000"/>
                <w:sz w:val="20"/>
              </w:rPr>
              <w:t>
bdt:‌Date‌Time‌Type (M.BDT.00006)</w:t>
            </w:r>
          </w:p>
          <w:bookmarkEnd w:id="45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59"/>
          <w:p>
            <w:pPr>
              <w:spacing w:after="20"/>
              <w:ind w:left="20"/>
              <w:jc w:val="both"/>
            </w:pPr>
            <w:r>
              <w:rPr>
                <w:rFonts w:ascii="Times New Roman"/>
                <w:b w:val="false"/>
                <w:i w:val="false"/>
                <w:color w:val="000000"/>
                <w:sz w:val="20"/>
              </w:rPr>
              <w:t>
1.6. Код языка</w:t>
            </w:r>
          </w:p>
          <w:bookmarkEnd w:id="45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60"/>
          <w:p>
            <w:pPr>
              <w:spacing w:after="20"/>
              <w:ind w:left="20"/>
              <w:jc w:val="both"/>
            </w:pPr>
            <w:r>
              <w:rPr>
                <w:rFonts w:ascii="Times New Roman"/>
                <w:b w:val="false"/>
                <w:i w:val="false"/>
                <w:color w:val="000000"/>
                <w:sz w:val="20"/>
              </w:rPr>
              <w:t>
csdo:‌Language‌Code‌Type (M.SDT.00051)</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61"/>
          <w:p>
            <w:pPr>
              <w:spacing w:after="20"/>
              <w:ind w:left="20"/>
              <w:jc w:val="both"/>
            </w:pPr>
            <w:r>
              <w:rPr>
                <w:rFonts w:ascii="Times New Roman"/>
                <w:b w:val="false"/>
                <w:i w:val="false"/>
                <w:color w:val="000000"/>
                <w:sz w:val="20"/>
              </w:rPr>
              <w:t>
2. Дата и время</w:t>
            </w:r>
          </w:p>
          <w:bookmarkEnd w:id="46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62"/>
          <w:p>
            <w:pPr>
              <w:spacing w:after="20"/>
              <w:ind w:left="20"/>
              <w:jc w:val="both"/>
            </w:pPr>
            <w:r>
              <w:rPr>
                <w:rFonts w:ascii="Times New Roman"/>
                <w:b w:val="false"/>
                <w:i w:val="false"/>
                <w:color w:val="000000"/>
                <w:sz w:val="20"/>
              </w:rPr>
              <w:t>
bdt:‌Date‌Time‌Type (M.BDT.00006)</w:t>
            </w:r>
          </w:p>
          <w:bookmarkEnd w:id="4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63"/>
          <w:p>
            <w:pPr>
              <w:spacing w:after="20"/>
              <w:ind w:left="20"/>
              <w:jc w:val="both"/>
            </w:pPr>
            <w:r>
              <w:rPr>
                <w:rFonts w:ascii="Times New Roman"/>
                <w:b w:val="false"/>
                <w:i w:val="false"/>
                <w:color w:val="000000"/>
                <w:sz w:val="20"/>
              </w:rPr>
              <w:t>
3. Код результата обработки</w:t>
            </w:r>
          </w:p>
          <w:bookmarkEnd w:id="46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64"/>
          <w:p>
            <w:pPr>
              <w:spacing w:after="20"/>
              <w:ind w:left="20"/>
              <w:jc w:val="both"/>
            </w:pPr>
            <w:r>
              <w:rPr>
                <w:rFonts w:ascii="Times New Roman"/>
                <w:b w:val="false"/>
                <w:i w:val="false"/>
                <w:color w:val="000000"/>
                <w:sz w:val="20"/>
              </w:rPr>
              <w:t>
csdo:‌Processing‌Result‌Code‌V2‌Type (M.SDT.90006)</w:t>
            </w:r>
          </w:p>
          <w:bookmarkEnd w:id="464"/>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 классификатором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65"/>
          <w:p>
            <w:pPr>
              <w:spacing w:after="20"/>
              <w:ind w:left="20"/>
              <w:jc w:val="both"/>
            </w:pPr>
            <w:r>
              <w:rPr>
                <w:rFonts w:ascii="Times New Roman"/>
                <w:b w:val="false"/>
                <w:i w:val="false"/>
                <w:color w:val="000000"/>
                <w:sz w:val="20"/>
              </w:rPr>
              <w:t>
4. Описание</w:t>
            </w:r>
          </w:p>
          <w:bookmarkEnd w:id="46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66"/>
          <w:p>
            <w:pPr>
              <w:spacing w:after="20"/>
              <w:ind w:left="20"/>
              <w:jc w:val="both"/>
            </w:pPr>
            <w:r>
              <w:rPr>
                <w:rFonts w:ascii="Times New Roman"/>
                <w:b w:val="false"/>
                <w:i w:val="false"/>
                <w:color w:val="000000"/>
                <w:sz w:val="20"/>
              </w:rPr>
              <w:t>
csdo:‌Text4000‌Type (M.SDT.00088)</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27" w:id="46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29" w:id="46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630" w:id="46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69"/>
    <w:bookmarkStart w:name="z631" w:id="47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33" w:id="471"/>
    <w:p>
      <w:pPr>
        <w:spacing w:after="0"/>
        <w:ind w:left="0"/>
        <w:jc w:val="left"/>
      </w:pPr>
      <w:r>
        <w:rPr>
          <w:rFonts w:ascii="Times New Roman"/>
          <w:b/>
          <w:i w:val="false"/>
          <w:color w:val="000000"/>
        </w:rPr>
        <w:t xml:space="preserve"> Импортируемые пространства имен</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34" w:id="47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72"/>
    <w:bookmarkStart w:name="z635" w:id="47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37" w:id="47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75"/>
          <w:p>
            <w:pPr>
              <w:spacing w:after="20"/>
              <w:ind w:left="20"/>
              <w:jc w:val="both"/>
            </w:pPr>
            <w:r>
              <w:rPr>
                <w:rFonts w:ascii="Times New Roman"/>
                <w:b w:val="false"/>
                <w:i w:val="false"/>
                <w:color w:val="000000"/>
                <w:sz w:val="20"/>
              </w:rPr>
              <w:t>
1. Заголовок электронного документа (сведений)</w:t>
            </w:r>
          </w:p>
          <w:bookmarkEnd w:id="47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76"/>
          <w:p>
            <w:pPr>
              <w:spacing w:after="20"/>
              <w:ind w:left="20"/>
              <w:jc w:val="both"/>
            </w:pPr>
            <w:r>
              <w:rPr>
                <w:rFonts w:ascii="Times New Roman"/>
                <w:b w:val="false"/>
                <w:i w:val="false"/>
                <w:color w:val="000000"/>
                <w:sz w:val="20"/>
              </w:rPr>
              <w:t>
ccdo:‌EDoc‌Header‌Type (M.CDT.90001)</w:t>
            </w:r>
          </w:p>
          <w:bookmarkEnd w:id="4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77"/>
          <w:p>
            <w:pPr>
              <w:spacing w:after="20"/>
              <w:ind w:left="20"/>
              <w:jc w:val="both"/>
            </w:pPr>
            <w:r>
              <w:rPr>
                <w:rFonts w:ascii="Times New Roman"/>
                <w:b w:val="false"/>
                <w:i w:val="false"/>
                <w:color w:val="000000"/>
                <w:sz w:val="20"/>
              </w:rPr>
              <w:t>
1.1. Код сообщения общего процесса</w:t>
            </w:r>
          </w:p>
          <w:bookmarkEnd w:id="47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78"/>
          <w:p>
            <w:pPr>
              <w:spacing w:after="20"/>
              <w:ind w:left="20"/>
              <w:jc w:val="both"/>
            </w:pPr>
            <w:r>
              <w:rPr>
                <w:rFonts w:ascii="Times New Roman"/>
                <w:b w:val="false"/>
                <w:i w:val="false"/>
                <w:color w:val="000000"/>
                <w:sz w:val="20"/>
              </w:rPr>
              <w:t>
csdo:‌Inf‌Envelope‌Code‌Type (M.SDT.90004)</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79"/>
          <w:p>
            <w:pPr>
              <w:spacing w:after="20"/>
              <w:ind w:left="20"/>
              <w:jc w:val="both"/>
            </w:pPr>
            <w:r>
              <w:rPr>
                <w:rFonts w:ascii="Times New Roman"/>
                <w:b w:val="false"/>
                <w:i w:val="false"/>
                <w:color w:val="000000"/>
                <w:sz w:val="20"/>
              </w:rPr>
              <w:t>
1.2. Код электронного документа (сведений)</w:t>
            </w:r>
          </w:p>
          <w:bookmarkEnd w:id="47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80"/>
          <w:p>
            <w:pPr>
              <w:spacing w:after="20"/>
              <w:ind w:left="20"/>
              <w:jc w:val="both"/>
            </w:pPr>
            <w:r>
              <w:rPr>
                <w:rFonts w:ascii="Times New Roman"/>
                <w:b w:val="false"/>
                <w:i w:val="false"/>
                <w:color w:val="000000"/>
                <w:sz w:val="20"/>
              </w:rPr>
              <w:t>
csdo:‌EDoc‌Code‌Type (M.SDT.90001)</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81"/>
          <w:p>
            <w:pPr>
              <w:spacing w:after="20"/>
              <w:ind w:left="20"/>
              <w:jc w:val="both"/>
            </w:pPr>
            <w:r>
              <w:rPr>
                <w:rFonts w:ascii="Times New Roman"/>
                <w:b w:val="false"/>
                <w:i w:val="false"/>
                <w:color w:val="000000"/>
                <w:sz w:val="20"/>
              </w:rPr>
              <w:t>
1.3. Идентификатор электронного документа (сведений)</w:t>
            </w:r>
          </w:p>
          <w:bookmarkEnd w:id="48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82"/>
          <w:p>
            <w:pPr>
              <w:spacing w:after="20"/>
              <w:ind w:left="20"/>
              <w:jc w:val="both"/>
            </w:pPr>
            <w:r>
              <w:rPr>
                <w:rFonts w:ascii="Times New Roman"/>
                <w:b w:val="false"/>
                <w:i w:val="false"/>
                <w:color w:val="000000"/>
                <w:sz w:val="20"/>
              </w:rPr>
              <w:t>
csdo:‌Universally‌Unique‌Id‌Type (M.SDT.90003)</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8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84"/>
          <w:p>
            <w:pPr>
              <w:spacing w:after="20"/>
              <w:ind w:left="20"/>
              <w:jc w:val="both"/>
            </w:pPr>
            <w:r>
              <w:rPr>
                <w:rFonts w:ascii="Times New Roman"/>
                <w:b w:val="false"/>
                <w:i w:val="false"/>
                <w:color w:val="000000"/>
                <w:sz w:val="20"/>
              </w:rPr>
              <w:t>
csdo:‌Universally‌Unique‌Id‌Type (M.SDT.90003)</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85"/>
          <w:p>
            <w:pPr>
              <w:spacing w:after="20"/>
              <w:ind w:left="20"/>
              <w:jc w:val="both"/>
            </w:pPr>
            <w:r>
              <w:rPr>
                <w:rFonts w:ascii="Times New Roman"/>
                <w:b w:val="false"/>
                <w:i w:val="false"/>
                <w:color w:val="000000"/>
                <w:sz w:val="20"/>
              </w:rPr>
              <w:t>
1.5. Дата и время электронного документа (сведений)</w:t>
            </w:r>
          </w:p>
          <w:bookmarkEnd w:id="48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86"/>
          <w:p>
            <w:pPr>
              <w:spacing w:after="20"/>
              <w:ind w:left="20"/>
              <w:jc w:val="both"/>
            </w:pPr>
            <w:r>
              <w:rPr>
                <w:rFonts w:ascii="Times New Roman"/>
                <w:b w:val="false"/>
                <w:i w:val="false"/>
                <w:color w:val="000000"/>
                <w:sz w:val="20"/>
              </w:rPr>
              <w:t>
bdt:‌Date‌Time‌Type (M.BDT.00006)</w:t>
            </w:r>
          </w:p>
          <w:bookmarkEnd w:id="48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87"/>
          <w:p>
            <w:pPr>
              <w:spacing w:after="20"/>
              <w:ind w:left="20"/>
              <w:jc w:val="both"/>
            </w:pPr>
            <w:r>
              <w:rPr>
                <w:rFonts w:ascii="Times New Roman"/>
                <w:b w:val="false"/>
                <w:i w:val="false"/>
                <w:color w:val="000000"/>
                <w:sz w:val="20"/>
              </w:rPr>
              <w:t>
1.6. Код языка</w:t>
            </w:r>
          </w:p>
          <w:bookmarkEnd w:id="48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88"/>
          <w:p>
            <w:pPr>
              <w:spacing w:after="20"/>
              <w:ind w:left="20"/>
              <w:jc w:val="both"/>
            </w:pPr>
            <w:r>
              <w:rPr>
                <w:rFonts w:ascii="Times New Roman"/>
                <w:b w:val="false"/>
                <w:i w:val="false"/>
                <w:color w:val="000000"/>
                <w:sz w:val="20"/>
              </w:rPr>
              <w:t>
csdo:‌Language‌Code‌Type (M.SDT.00051)</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89"/>
          <w:p>
            <w:pPr>
              <w:spacing w:after="20"/>
              <w:ind w:left="20"/>
              <w:jc w:val="both"/>
            </w:pPr>
            <w:r>
              <w:rPr>
                <w:rFonts w:ascii="Times New Roman"/>
                <w:b w:val="false"/>
                <w:i w:val="false"/>
                <w:color w:val="000000"/>
                <w:sz w:val="20"/>
              </w:rPr>
              <w:t>
2. Дата и время обновления</w:t>
            </w:r>
          </w:p>
          <w:bookmarkEnd w:id="489"/>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90"/>
          <w:p>
            <w:pPr>
              <w:spacing w:after="20"/>
              <w:ind w:left="20"/>
              <w:jc w:val="both"/>
            </w:pPr>
            <w:r>
              <w:rPr>
                <w:rFonts w:ascii="Times New Roman"/>
                <w:b w:val="false"/>
                <w:i w:val="false"/>
                <w:color w:val="000000"/>
                <w:sz w:val="20"/>
              </w:rPr>
              <w:t>
bdt:‌Date‌Time‌Type (M.BDT.00006)</w:t>
            </w:r>
          </w:p>
          <w:bookmarkEnd w:id="49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91"/>
          <w:p>
            <w:pPr>
              <w:spacing w:after="20"/>
              <w:ind w:left="20"/>
              <w:jc w:val="both"/>
            </w:pPr>
            <w:r>
              <w:rPr>
                <w:rFonts w:ascii="Times New Roman"/>
                <w:b w:val="false"/>
                <w:i w:val="false"/>
                <w:color w:val="000000"/>
                <w:sz w:val="20"/>
              </w:rPr>
              <w:t>
3. Код страны</w:t>
            </w:r>
          </w:p>
          <w:bookmarkEnd w:id="491"/>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92"/>
          <w:p>
            <w:pPr>
              <w:spacing w:after="20"/>
              <w:ind w:left="20"/>
              <w:jc w:val="both"/>
            </w:pPr>
            <w:r>
              <w:rPr>
                <w:rFonts w:ascii="Times New Roman"/>
                <w:b w:val="false"/>
                <w:i w:val="false"/>
                <w:color w:val="000000"/>
                <w:sz w:val="20"/>
              </w:rPr>
              <w:t>
csdo:‌Unified‌Country‌Code‌Type (M.SDT.00112)</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w:t>
            </w:r>
          </w:p>
          <w:p>
            <w:pPr>
              <w:spacing w:after="20"/>
              <w:ind w:left="20"/>
              <w:jc w:val="both"/>
            </w:pPr>
            <w:r>
              <w:rPr>
                <w:rFonts w:ascii="Times New Roman"/>
                <w:b w:val="false"/>
                <w:i w:val="false"/>
                <w:color w:val="000000"/>
                <w:sz w:val="20"/>
              </w:rPr>
              <w:t>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93"/>
          <w:p>
            <w:pPr>
              <w:spacing w:after="20"/>
              <w:ind w:left="20"/>
              <w:jc w:val="both"/>
            </w:pPr>
            <w:r>
              <w:rPr>
                <w:rFonts w:ascii="Times New Roman"/>
                <w:b w:val="false"/>
                <w:i w:val="false"/>
                <w:color w:val="000000"/>
                <w:sz w:val="20"/>
              </w:rPr>
              <w:t>
а) идентификатор справочника (классификатора)</w:t>
            </w:r>
          </w:p>
          <w:bookmarkEnd w:id="49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94"/>
          <w:p>
            <w:pPr>
              <w:spacing w:after="20"/>
              <w:ind w:left="20"/>
              <w:jc w:val="both"/>
            </w:pPr>
            <w:r>
              <w:rPr>
                <w:rFonts w:ascii="Times New Roman"/>
                <w:b w:val="false"/>
                <w:i w:val="false"/>
                <w:color w:val="000000"/>
                <w:sz w:val="20"/>
              </w:rPr>
              <w:t>
csdo:‌Reference‌Data‌Id‌Type (M.SDT.00091)</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66" w:id="495"/>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95"/>
    <w:bookmarkStart w:name="z667" w:id="496"/>
    <w:p>
      <w:pPr>
        <w:spacing w:after="0"/>
        <w:ind w:left="0"/>
        <w:jc w:val="both"/>
      </w:pPr>
      <w:r>
        <w:rPr>
          <w:rFonts w:ascii="Times New Roman"/>
          <w:b w:val="false"/>
          <w:i w:val="false"/>
          <w:color w:val="000000"/>
          <w:sz w:val="28"/>
        </w:rPr>
        <w:t>
      16. Описание структуры электронного документа (сведений) "Общий реестр резидентов (участников) свободных (специальных, особых) экономических зон" (R.CA.CC.03.001) приведено в таблице 8.</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69" w:id="497"/>
    <w:p>
      <w:pPr>
        <w:spacing w:after="0"/>
        <w:ind w:left="0"/>
        <w:jc w:val="left"/>
      </w:pPr>
      <w:r>
        <w:rPr>
          <w:rFonts w:ascii="Times New Roman"/>
          <w:b/>
          <w:i w:val="false"/>
          <w:color w:val="000000"/>
        </w:rPr>
        <w:t xml:space="preserve"> Описание структуры электронного документа (сведений) "Общий реестр резидентов (участников) свободных (специальных, особых) экономических зон" (R.CA.CC.03.001)</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резидентов (участников) свободных (специальных, особых) экономических зон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резидентов (участников) свободных (специальных, особых) экономических зон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urn:EEC:R:CA:CC:03:RegisterSEZResidents:v1.1.0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RegisterSEZResidents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EEC_R_CA_CC_03_RegisterSEZResidents_v1.1.0.xsd</w:t>
            </w:r>
          </w:p>
        </w:tc>
      </w:tr>
    </w:tbl>
    <w:bookmarkStart w:name="z670" w:id="49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72" w:id="499"/>
    <w:p>
      <w:pPr>
        <w:spacing w:after="0"/>
        <w:ind w:left="0"/>
        <w:jc w:val="left"/>
      </w:pPr>
      <w:r>
        <w:rPr>
          <w:rFonts w:ascii="Times New Roman"/>
          <w:b/>
          <w:i w:val="false"/>
          <w:color w:val="000000"/>
        </w:rPr>
        <w:t xml:space="preserve"> Импортируемые пространства имен</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73" w:id="50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00"/>
    <w:bookmarkStart w:name="z674" w:id="501"/>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"Общий реестр резидентов (участников) свободных (специальных, особых) экономических зон" (R.CA.CC.03.001) приведен в таблице 10.</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76" w:id="502"/>
    <w:p>
      <w:pPr>
        <w:spacing w:after="0"/>
        <w:ind w:left="0"/>
        <w:jc w:val="left"/>
      </w:pPr>
      <w:r>
        <w:rPr>
          <w:rFonts w:ascii="Times New Roman"/>
          <w:b/>
          <w:i w:val="false"/>
          <w:color w:val="000000"/>
        </w:rPr>
        <w:t xml:space="preserve"> Реквизитный состав структуры электронного документа (сведений) "Общий реестр резидентов (участников) свободных (специальных, особых) экономических зон" (R.CA.CC.03.001)</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03"/>
          <w:p>
            <w:pPr>
              <w:spacing w:after="20"/>
              <w:ind w:left="20"/>
              <w:jc w:val="both"/>
            </w:pPr>
            <w:r>
              <w:rPr>
                <w:rFonts w:ascii="Times New Roman"/>
                <w:b w:val="false"/>
                <w:i w:val="false"/>
                <w:color w:val="000000"/>
                <w:sz w:val="20"/>
              </w:rPr>
              <w:t>
1. Заголовок электронного документа (сведений)</w:t>
            </w:r>
          </w:p>
          <w:bookmarkEnd w:id="503"/>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04"/>
          <w:p>
            <w:pPr>
              <w:spacing w:after="20"/>
              <w:ind w:left="20"/>
              <w:jc w:val="both"/>
            </w:pPr>
            <w:r>
              <w:rPr>
                <w:rFonts w:ascii="Times New Roman"/>
                <w:b w:val="false"/>
                <w:i w:val="false"/>
                <w:color w:val="000000"/>
                <w:sz w:val="20"/>
              </w:rPr>
              <w:t>
ccdo:‌EDoc‌Header‌Type (M.CDT.90001)</w:t>
            </w:r>
          </w:p>
          <w:bookmarkEnd w:id="5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05"/>
          <w:p>
            <w:pPr>
              <w:spacing w:after="20"/>
              <w:ind w:left="20"/>
              <w:jc w:val="both"/>
            </w:pPr>
            <w:r>
              <w:rPr>
                <w:rFonts w:ascii="Times New Roman"/>
                <w:b w:val="false"/>
                <w:i w:val="false"/>
                <w:color w:val="000000"/>
                <w:sz w:val="20"/>
              </w:rPr>
              <w:t>
1.1. Код сообщения общего процесса</w:t>
            </w:r>
          </w:p>
          <w:bookmarkEnd w:id="505"/>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06"/>
          <w:p>
            <w:pPr>
              <w:spacing w:after="20"/>
              <w:ind w:left="20"/>
              <w:jc w:val="both"/>
            </w:pPr>
            <w:r>
              <w:rPr>
                <w:rFonts w:ascii="Times New Roman"/>
                <w:b w:val="false"/>
                <w:i w:val="false"/>
                <w:color w:val="000000"/>
                <w:sz w:val="20"/>
              </w:rPr>
              <w:t>
csdo:‌Inf‌Envelope‌Code‌Type (M.SDT.90004)</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07"/>
          <w:p>
            <w:pPr>
              <w:spacing w:after="20"/>
              <w:ind w:left="20"/>
              <w:jc w:val="both"/>
            </w:pPr>
            <w:r>
              <w:rPr>
                <w:rFonts w:ascii="Times New Roman"/>
                <w:b w:val="false"/>
                <w:i w:val="false"/>
                <w:color w:val="000000"/>
                <w:sz w:val="20"/>
              </w:rPr>
              <w:t>
1.2. Код электронного документа (сведений)</w:t>
            </w:r>
          </w:p>
          <w:bookmarkEnd w:id="507"/>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08"/>
          <w:p>
            <w:pPr>
              <w:spacing w:after="20"/>
              <w:ind w:left="20"/>
              <w:jc w:val="both"/>
            </w:pPr>
            <w:r>
              <w:rPr>
                <w:rFonts w:ascii="Times New Roman"/>
                <w:b w:val="false"/>
                <w:i w:val="false"/>
                <w:color w:val="000000"/>
                <w:sz w:val="20"/>
              </w:rPr>
              <w:t>
csdo:‌EDoc‌Code‌Type (M.SDT.90001)</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09"/>
          <w:p>
            <w:pPr>
              <w:spacing w:after="20"/>
              <w:ind w:left="20"/>
              <w:jc w:val="both"/>
            </w:pPr>
            <w:r>
              <w:rPr>
                <w:rFonts w:ascii="Times New Roman"/>
                <w:b w:val="false"/>
                <w:i w:val="false"/>
                <w:color w:val="000000"/>
                <w:sz w:val="20"/>
              </w:rPr>
              <w:t>
1.3. Идентификатор электронного документа (сведений)</w:t>
            </w:r>
          </w:p>
          <w:bookmarkEnd w:id="509"/>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10"/>
          <w:p>
            <w:pPr>
              <w:spacing w:after="20"/>
              <w:ind w:left="20"/>
              <w:jc w:val="both"/>
            </w:pPr>
            <w:r>
              <w:rPr>
                <w:rFonts w:ascii="Times New Roman"/>
                <w:b w:val="false"/>
                <w:i w:val="false"/>
                <w:color w:val="000000"/>
                <w:sz w:val="20"/>
              </w:rPr>
              <w:t>
csdo:‌Universally‌Unique‌Id‌Type (M.SDT.90003)</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1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1"/>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12"/>
          <w:p>
            <w:pPr>
              <w:spacing w:after="20"/>
              <w:ind w:left="20"/>
              <w:jc w:val="both"/>
            </w:pPr>
            <w:r>
              <w:rPr>
                <w:rFonts w:ascii="Times New Roman"/>
                <w:b w:val="false"/>
                <w:i w:val="false"/>
                <w:color w:val="000000"/>
                <w:sz w:val="20"/>
              </w:rPr>
              <w:t>
csdo:‌Universally‌Unique‌Id‌Type (M.SDT.90003)</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13"/>
          <w:p>
            <w:pPr>
              <w:spacing w:after="20"/>
              <w:ind w:left="20"/>
              <w:jc w:val="both"/>
            </w:pPr>
            <w:r>
              <w:rPr>
                <w:rFonts w:ascii="Times New Roman"/>
                <w:b w:val="false"/>
                <w:i w:val="false"/>
                <w:color w:val="000000"/>
                <w:sz w:val="20"/>
              </w:rPr>
              <w:t>
1.5. Дата и время электронного документа (сведений)</w:t>
            </w:r>
          </w:p>
          <w:bookmarkEnd w:id="513"/>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14"/>
          <w:p>
            <w:pPr>
              <w:spacing w:after="20"/>
              <w:ind w:left="20"/>
              <w:jc w:val="both"/>
            </w:pPr>
            <w:r>
              <w:rPr>
                <w:rFonts w:ascii="Times New Roman"/>
                <w:b w:val="false"/>
                <w:i w:val="false"/>
                <w:color w:val="000000"/>
                <w:sz w:val="20"/>
              </w:rPr>
              <w:t>
bdt:‌Date‌Time‌Type (M.BDT.00006)</w:t>
            </w:r>
          </w:p>
          <w:bookmarkEnd w:id="51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15"/>
          <w:p>
            <w:pPr>
              <w:spacing w:after="20"/>
              <w:ind w:left="20"/>
              <w:jc w:val="both"/>
            </w:pPr>
            <w:r>
              <w:rPr>
                <w:rFonts w:ascii="Times New Roman"/>
                <w:b w:val="false"/>
                <w:i w:val="false"/>
                <w:color w:val="000000"/>
                <w:sz w:val="20"/>
              </w:rPr>
              <w:t>
1.6. Код языка</w:t>
            </w:r>
          </w:p>
          <w:bookmarkEnd w:id="515"/>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16"/>
          <w:p>
            <w:pPr>
              <w:spacing w:after="20"/>
              <w:ind w:left="20"/>
              <w:jc w:val="both"/>
            </w:pPr>
            <w:r>
              <w:rPr>
                <w:rFonts w:ascii="Times New Roman"/>
                <w:b w:val="false"/>
                <w:i w:val="false"/>
                <w:color w:val="000000"/>
                <w:sz w:val="20"/>
              </w:rPr>
              <w:t>
csdo:‌Language‌Code‌Type (M.SDT.00051)</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17"/>
          <w:p>
            <w:pPr>
              <w:spacing w:after="20"/>
              <w:ind w:left="20"/>
              <w:jc w:val="both"/>
            </w:pPr>
            <w:r>
              <w:rPr>
                <w:rFonts w:ascii="Times New Roman"/>
                <w:b w:val="false"/>
                <w:i w:val="false"/>
                <w:color w:val="000000"/>
                <w:sz w:val="20"/>
              </w:rPr>
              <w:t>
2. Сведения об объекте учета реестра резидентов (участников) свободных (специальных, особых) экономических зон</w:t>
            </w:r>
          </w:p>
          <w:bookmarkEnd w:id="517"/>
          <w:p>
            <w:pPr>
              <w:spacing w:after="20"/>
              <w:ind w:left="20"/>
              <w:jc w:val="both"/>
            </w:pPr>
            <w:r>
              <w:rPr>
                <w:rFonts w:ascii="Times New Roman"/>
                <w:b w:val="false"/>
                <w:i w:val="false"/>
                <w:color w:val="000000"/>
                <w:sz w:val="20"/>
              </w:rPr>
              <w:t>
(cacdo:‌Register‌SEZResidents‌Details)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общего реестра резидентов (участников) свободных (специальных, особых) экономических зон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18"/>
          <w:p>
            <w:pPr>
              <w:spacing w:after="20"/>
              <w:ind w:left="20"/>
              <w:jc w:val="both"/>
            </w:pPr>
            <w:r>
              <w:rPr>
                <w:rFonts w:ascii="Times New Roman"/>
                <w:b w:val="false"/>
                <w:i w:val="false"/>
                <w:color w:val="000000"/>
                <w:sz w:val="20"/>
              </w:rPr>
              <w:t>
cacdo:‌Register‌SEZResidents‌Details‌Type (M.CA.CDT.00034)</w:t>
            </w:r>
          </w:p>
          <w:bookmarkEnd w:id="5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19"/>
          <w:p>
            <w:pPr>
              <w:spacing w:after="20"/>
              <w:ind w:left="20"/>
              <w:jc w:val="both"/>
            </w:pPr>
            <w:r>
              <w:rPr>
                <w:rFonts w:ascii="Times New Roman"/>
                <w:b w:val="false"/>
                <w:i w:val="false"/>
                <w:color w:val="000000"/>
                <w:sz w:val="20"/>
              </w:rPr>
              <w:t>
2.1. Код страны, предоставившей информацию</w:t>
            </w:r>
          </w:p>
          <w:bookmarkEnd w:id="519"/>
          <w:p>
            <w:pPr>
              <w:spacing w:after="20"/>
              <w:ind w:left="20"/>
              <w:jc w:val="both"/>
            </w:pPr>
            <w:r>
              <w:rPr>
                <w:rFonts w:ascii="Times New Roman"/>
                <w:b w:val="false"/>
                <w:i w:val="false"/>
                <w:color w:val="000000"/>
                <w:sz w:val="20"/>
              </w:rPr>
              <w:t>
(casdo:‌Register‌Country‌Code)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информацию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20"/>
          <w:p>
            <w:pPr>
              <w:spacing w:after="20"/>
              <w:ind w:left="20"/>
              <w:jc w:val="both"/>
            </w:pPr>
            <w:r>
              <w:rPr>
                <w:rFonts w:ascii="Times New Roman"/>
                <w:b w:val="false"/>
                <w:i w:val="false"/>
                <w:color w:val="000000"/>
                <w:sz w:val="20"/>
              </w:rPr>
              <w:t>
csdo:‌Country‌Code‌Type (M.SDT.00001)</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21"/>
          <w:p>
            <w:pPr>
              <w:spacing w:after="20"/>
              <w:ind w:left="20"/>
              <w:jc w:val="both"/>
            </w:pPr>
            <w:r>
              <w:rPr>
                <w:rFonts w:ascii="Times New Roman"/>
                <w:b w:val="false"/>
                <w:i w:val="false"/>
                <w:color w:val="000000"/>
                <w:sz w:val="20"/>
              </w:rPr>
              <w:t xml:space="preserve">
2.2. Сведения о включении лица </w:t>
            </w:r>
          </w:p>
          <w:bookmarkEnd w:id="521"/>
          <w:p>
            <w:pPr>
              <w:spacing w:after="20"/>
              <w:ind w:left="20"/>
              <w:jc w:val="both"/>
            </w:pPr>
            <w:r>
              <w:rPr>
                <w:rFonts w:ascii="Times New Roman"/>
                <w:b w:val="false"/>
                <w:i w:val="false"/>
                <w:color w:val="000000"/>
                <w:sz w:val="20"/>
              </w:rPr>
              <w:t>в реестр</w:t>
            </w:r>
          </w:p>
          <w:p>
            <w:pPr>
              <w:spacing w:after="20"/>
              <w:ind w:left="20"/>
              <w:jc w:val="both"/>
            </w:pPr>
            <w:r>
              <w:rPr>
                <w:rFonts w:ascii="Times New Roman"/>
                <w:b w:val="false"/>
                <w:i w:val="false"/>
                <w:color w:val="000000"/>
                <w:sz w:val="20"/>
              </w:rPr>
              <w:t>
(cacdo:‌Register‌Document‌Details)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22"/>
          <w:p>
            <w:pPr>
              <w:spacing w:after="20"/>
              <w:ind w:left="20"/>
              <w:jc w:val="both"/>
            </w:pPr>
            <w:r>
              <w:rPr>
                <w:rFonts w:ascii="Times New Roman"/>
                <w:b w:val="false"/>
                <w:i w:val="false"/>
                <w:color w:val="000000"/>
                <w:sz w:val="20"/>
              </w:rPr>
              <w:t>
cacdo:‌Register‌Document‌Details‌Type (M.CA.CDT.00072)</w:t>
            </w:r>
          </w:p>
          <w:bookmarkEnd w:id="5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23"/>
          <w:p>
            <w:pPr>
              <w:spacing w:after="20"/>
              <w:ind w:left="20"/>
              <w:jc w:val="both"/>
            </w:pPr>
            <w:r>
              <w:rPr>
                <w:rFonts w:ascii="Times New Roman"/>
                <w:b w:val="false"/>
                <w:i w:val="false"/>
                <w:color w:val="000000"/>
                <w:sz w:val="20"/>
              </w:rPr>
              <w:t>
2.2.1. Регистрационный номер лица при включении в реестр</w:t>
            </w:r>
          </w:p>
          <w:bookmarkEnd w:id="523"/>
          <w:p>
            <w:pPr>
              <w:spacing w:after="20"/>
              <w:ind w:left="20"/>
              <w:jc w:val="both"/>
            </w:pPr>
            <w:r>
              <w:rPr>
                <w:rFonts w:ascii="Times New Roman"/>
                <w:b w:val="false"/>
                <w:i w:val="false"/>
                <w:color w:val="000000"/>
                <w:sz w:val="20"/>
              </w:rPr>
              <w:t>
(casdo:‌Registration‌Number‌Id)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лица, присвоенный ему при включении в реестр, или регистрационный номер документа о включении лица </w:t>
            </w:r>
          </w:p>
          <w:p>
            <w:pPr>
              <w:spacing w:after="20"/>
              <w:ind w:left="20"/>
              <w:jc w:val="both"/>
            </w:pPr>
            <w:r>
              <w:rPr>
                <w:rFonts w:ascii="Times New Roman"/>
                <w:b w:val="false"/>
                <w:i w:val="false"/>
                <w:color w:val="000000"/>
                <w:sz w:val="20"/>
              </w:rPr>
              <w:t>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24"/>
          <w:p>
            <w:pPr>
              <w:spacing w:after="20"/>
              <w:ind w:left="20"/>
              <w:jc w:val="both"/>
            </w:pPr>
            <w:r>
              <w:rPr>
                <w:rFonts w:ascii="Times New Roman"/>
                <w:b w:val="false"/>
                <w:i w:val="false"/>
                <w:color w:val="000000"/>
                <w:sz w:val="20"/>
              </w:rPr>
              <w:t>
csdo:‌Id25‌Type (M.SDT.00178)</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25"/>
          <w:p>
            <w:pPr>
              <w:spacing w:after="20"/>
              <w:ind w:left="20"/>
              <w:jc w:val="both"/>
            </w:pPr>
            <w:r>
              <w:rPr>
                <w:rFonts w:ascii="Times New Roman"/>
                <w:b w:val="false"/>
                <w:i w:val="false"/>
                <w:color w:val="000000"/>
                <w:sz w:val="20"/>
              </w:rPr>
              <w:t>
2.2.2. Дата</w:t>
            </w:r>
          </w:p>
          <w:bookmarkEnd w:id="525"/>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включения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26"/>
          <w:p>
            <w:pPr>
              <w:spacing w:after="20"/>
              <w:ind w:left="20"/>
              <w:jc w:val="both"/>
            </w:pPr>
            <w:r>
              <w:rPr>
                <w:rFonts w:ascii="Times New Roman"/>
                <w:b w:val="false"/>
                <w:i w:val="false"/>
                <w:color w:val="000000"/>
                <w:sz w:val="20"/>
              </w:rPr>
              <w:t>
bdt:‌Date‌Type (M.BDT.00005)</w:t>
            </w:r>
          </w:p>
          <w:bookmarkEnd w:id="52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27"/>
          <w:p>
            <w:pPr>
              <w:spacing w:after="20"/>
              <w:ind w:left="20"/>
              <w:jc w:val="both"/>
            </w:pPr>
            <w:r>
              <w:rPr>
                <w:rFonts w:ascii="Times New Roman"/>
                <w:b w:val="false"/>
                <w:i w:val="false"/>
                <w:color w:val="000000"/>
                <w:sz w:val="20"/>
              </w:rPr>
              <w:t>
2.2.3. Код типа регистрационного документа о включении юридического лица в реестр</w:t>
            </w:r>
          </w:p>
          <w:bookmarkEnd w:id="527"/>
          <w:p>
            <w:pPr>
              <w:spacing w:after="20"/>
              <w:ind w:left="20"/>
              <w:jc w:val="both"/>
            </w:pPr>
            <w:r>
              <w:rPr>
                <w:rFonts w:ascii="Times New Roman"/>
                <w:b w:val="false"/>
                <w:i w:val="false"/>
                <w:color w:val="000000"/>
                <w:sz w:val="20"/>
              </w:rPr>
              <w:t>
(casdo:‌Register‌Document‌Code)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типа документа, подтверждающего включение юридического лица </w:t>
            </w:r>
          </w:p>
          <w:p>
            <w:pPr>
              <w:spacing w:after="20"/>
              <w:ind w:left="20"/>
              <w:jc w:val="both"/>
            </w:pPr>
            <w:r>
              <w:rPr>
                <w:rFonts w:ascii="Times New Roman"/>
                <w:b w:val="false"/>
                <w:i w:val="false"/>
                <w:color w:val="000000"/>
                <w:sz w:val="20"/>
              </w:rPr>
              <w:t>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28"/>
          <w:p>
            <w:pPr>
              <w:spacing w:after="20"/>
              <w:ind w:left="20"/>
              <w:jc w:val="both"/>
            </w:pPr>
            <w:r>
              <w:rPr>
                <w:rFonts w:ascii="Times New Roman"/>
                <w:b w:val="false"/>
                <w:i w:val="false"/>
                <w:color w:val="000000"/>
                <w:sz w:val="20"/>
              </w:rPr>
              <w:t>
csdo:‌Code1‌Type (M.SDT.00169)</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29"/>
          <w:p>
            <w:pPr>
              <w:spacing w:after="20"/>
              <w:ind w:left="20"/>
              <w:jc w:val="both"/>
            </w:pPr>
            <w:r>
              <w:rPr>
                <w:rFonts w:ascii="Times New Roman"/>
                <w:b w:val="false"/>
                <w:i w:val="false"/>
                <w:color w:val="000000"/>
                <w:sz w:val="20"/>
              </w:rPr>
              <w:t>
2.2.4. Код признака перерегистрации документа</w:t>
            </w:r>
          </w:p>
          <w:bookmarkEnd w:id="529"/>
          <w:p>
            <w:pPr>
              <w:spacing w:after="20"/>
              <w:ind w:left="20"/>
              <w:jc w:val="both"/>
            </w:pPr>
            <w:r>
              <w:rPr>
                <w:rFonts w:ascii="Times New Roman"/>
                <w:b w:val="false"/>
                <w:i w:val="false"/>
                <w:color w:val="000000"/>
                <w:sz w:val="20"/>
              </w:rPr>
              <w:t>
(casdo:‌Reregistration‌Code)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признака перерегистрации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30"/>
          <w:p>
            <w:pPr>
              <w:spacing w:after="20"/>
              <w:ind w:left="20"/>
              <w:jc w:val="both"/>
            </w:pPr>
            <w:r>
              <w:rPr>
                <w:rFonts w:ascii="Times New Roman"/>
                <w:b w:val="false"/>
                <w:i w:val="false"/>
                <w:color w:val="000000"/>
                <w:sz w:val="20"/>
              </w:rPr>
              <w:t>
casdo:‌Reregistration‌Code‌Type (M.CA.SDT.00125)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\d{1}|\d{2}|\d{3}|[А-ЯҢ]{1}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31"/>
          <w:p>
            <w:pPr>
              <w:spacing w:after="20"/>
              <w:ind w:left="20"/>
              <w:jc w:val="both"/>
            </w:pPr>
            <w:r>
              <w:rPr>
                <w:rFonts w:ascii="Times New Roman"/>
                <w:b w:val="false"/>
                <w:i w:val="false"/>
                <w:color w:val="000000"/>
                <w:sz w:val="20"/>
              </w:rPr>
              <w:t>
2.3. Резидент (участник) свободной (специальной, особой) экономической зоны</w:t>
            </w:r>
          </w:p>
          <w:bookmarkEnd w:id="531"/>
          <w:p>
            <w:pPr>
              <w:spacing w:after="20"/>
              <w:ind w:left="20"/>
              <w:jc w:val="both"/>
            </w:pPr>
            <w:r>
              <w:rPr>
                <w:rFonts w:ascii="Times New Roman"/>
                <w:b w:val="false"/>
                <w:i w:val="false"/>
                <w:color w:val="000000"/>
                <w:sz w:val="20"/>
              </w:rPr>
              <w:t>
(cacdo:‌SEZOrganization‌Details)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резиденте (участнике) свободной (специальной, особой) экономической зоны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32"/>
          <w:p>
            <w:pPr>
              <w:spacing w:after="20"/>
              <w:ind w:left="20"/>
              <w:jc w:val="both"/>
            </w:pPr>
            <w:r>
              <w:rPr>
                <w:rFonts w:ascii="Times New Roman"/>
                <w:b w:val="false"/>
                <w:i w:val="false"/>
                <w:color w:val="000000"/>
                <w:sz w:val="20"/>
              </w:rPr>
              <w:t>
cacdo:‌SEZOrganization‌Details‌Type (M.CA.CDT.00074)</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33"/>
          <w:p>
            <w:pPr>
              <w:spacing w:after="20"/>
              <w:ind w:left="20"/>
              <w:jc w:val="both"/>
            </w:pPr>
            <w:r>
              <w:rPr>
                <w:rFonts w:ascii="Times New Roman"/>
                <w:b w:val="false"/>
                <w:i w:val="false"/>
                <w:color w:val="000000"/>
                <w:sz w:val="20"/>
              </w:rPr>
              <w:t>
2.3.1. Реквизиты организации</w:t>
            </w:r>
          </w:p>
          <w:bookmarkEnd w:id="533"/>
          <w:p>
            <w:pPr>
              <w:spacing w:after="20"/>
              <w:ind w:left="20"/>
              <w:jc w:val="both"/>
            </w:pPr>
            <w:r>
              <w:rPr>
                <w:rFonts w:ascii="Times New Roman"/>
                <w:b w:val="false"/>
                <w:i w:val="false"/>
                <w:color w:val="000000"/>
                <w:sz w:val="20"/>
              </w:rPr>
              <w:t>
(ccdo:‌Organization‌Details)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34"/>
          <w:p>
            <w:pPr>
              <w:spacing w:after="20"/>
              <w:ind w:left="20"/>
              <w:jc w:val="both"/>
            </w:pPr>
            <w:r>
              <w:rPr>
                <w:rFonts w:ascii="Times New Roman"/>
                <w:b w:val="false"/>
                <w:i w:val="false"/>
                <w:color w:val="000000"/>
                <w:sz w:val="20"/>
              </w:rPr>
              <w:t>
ccdo:‌Organization‌Details‌Type (M.CDT.00015)</w:t>
            </w:r>
          </w:p>
          <w:bookmarkEnd w:id="5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35"/>
          <w:p>
            <w:pPr>
              <w:spacing w:after="20"/>
              <w:ind w:left="20"/>
              <w:jc w:val="both"/>
            </w:pPr>
            <w:r>
              <w:rPr>
                <w:rFonts w:ascii="Times New Roman"/>
                <w:b w:val="false"/>
                <w:i w:val="false"/>
                <w:color w:val="000000"/>
                <w:sz w:val="20"/>
              </w:rPr>
              <w:t>
*.1. Код страны</w:t>
            </w:r>
          </w:p>
          <w:bookmarkEnd w:id="535"/>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36"/>
          <w:p>
            <w:pPr>
              <w:spacing w:after="20"/>
              <w:ind w:left="20"/>
              <w:jc w:val="both"/>
            </w:pPr>
            <w:r>
              <w:rPr>
                <w:rFonts w:ascii="Times New Roman"/>
                <w:b w:val="false"/>
                <w:i w:val="false"/>
                <w:color w:val="000000"/>
                <w:sz w:val="20"/>
              </w:rPr>
              <w:t>
csdo:‌Country‌Code‌Type (M.SDT.00001)</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37"/>
          <w:p>
            <w:pPr>
              <w:spacing w:after="20"/>
              <w:ind w:left="20"/>
              <w:jc w:val="both"/>
            </w:pPr>
            <w:r>
              <w:rPr>
                <w:rFonts w:ascii="Times New Roman"/>
                <w:b w:val="false"/>
                <w:i w:val="false"/>
                <w:color w:val="000000"/>
                <w:sz w:val="20"/>
              </w:rPr>
              <w:t>
*.2. Наименование организации</w:t>
            </w:r>
          </w:p>
          <w:bookmarkEnd w:id="537"/>
          <w:p>
            <w:pPr>
              <w:spacing w:after="20"/>
              <w:ind w:left="20"/>
              <w:jc w:val="both"/>
            </w:pPr>
            <w:r>
              <w:rPr>
                <w:rFonts w:ascii="Times New Roman"/>
                <w:b w:val="false"/>
                <w:i w:val="false"/>
                <w:color w:val="000000"/>
                <w:sz w:val="20"/>
              </w:rPr>
              <w:t>
(csdo:‌Organization‌Name)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 согласно учредительному документу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38"/>
          <w:p>
            <w:pPr>
              <w:spacing w:after="20"/>
              <w:ind w:left="20"/>
              <w:jc w:val="both"/>
            </w:pPr>
            <w:r>
              <w:rPr>
                <w:rFonts w:ascii="Times New Roman"/>
                <w:b w:val="false"/>
                <w:i w:val="false"/>
                <w:color w:val="000000"/>
                <w:sz w:val="20"/>
              </w:rPr>
              <w:t>
csdo:‌Name300‌Type (M.SDT.00056)</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39"/>
          <w:p>
            <w:pPr>
              <w:spacing w:after="20"/>
              <w:ind w:left="20"/>
              <w:jc w:val="both"/>
            </w:pPr>
            <w:r>
              <w:rPr>
                <w:rFonts w:ascii="Times New Roman"/>
                <w:b w:val="false"/>
                <w:i w:val="false"/>
                <w:color w:val="000000"/>
                <w:sz w:val="20"/>
              </w:rPr>
              <w:t>
*.3. Краткое наименование организации</w:t>
            </w:r>
          </w:p>
          <w:bookmarkEnd w:id="539"/>
          <w:p>
            <w:pPr>
              <w:spacing w:after="20"/>
              <w:ind w:left="20"/>
              <w:jc w:val="both"/>
            </w:pPr>
            <w:r>
              <w:rPr>
                <w:rFonts w:ascii="Times New Roman"/>
                <w:b w:val="false"/>
                <w:i w:val="false"/>
                <w:color w:val="000000"/>
                <w:sz w:val="20"/>
              </w:rPr>
              <w:t>
(csdo:‌Organization‌Brief‌Name)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 согласно учредительному документу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40"/>
          <w:p>
            <w:pPr>
              <w:spacing w:after="20"/>
              <w:ind w:left="20"/>
              <w:jc w:val="both"/>
            </w:pPr>
            <w:r>
              <w:rPr>
                <w:rFonts w:ascii="Times New Roman"/>
                <w:b w:val="false"/>
                <w:i w:val="false"/>
                <w:color w:val="000000"/>
                <w:sz w:val="20"/>
              </w:rPr>
              <w:t>
csdo:‌Name120‌Type (M.SDT.00055)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41"/>
          <w:p>
            <w:pPr>
              <w:spacing w:after="20"/>
              <w:ind w:left="20"/>
              <w:jc w:val="both"/>
            </w:pPr>
            <w:r>
              <w:rPr>
                <w:rFonts w:ascii="Times New Roman"/>
                <w:b w:val="false"/>
                <w:i w:val="false"/>
                <w:color w:val="000000"/>
                <w:sz w:val="20"/>
              </w:rPr>
              <w:t>
*.4. Наименование организационно-правовой формы</w:t>
            </w:r>
          </w:p>
          <w:bookmarkEnd w:id="541"/>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42"/>
          <w:p>
            <w:pPr>
              <w:spacing w:after="20"/>
              <w:ind w:left="20"/>
              <w:jc w:val="both"/>
            </w:pPr>
            <w:r>
              <w:rPr>
                <w:rFonts w:ascii="Times New Roman"/>
                <w:b w:val="false"/>
                <w:i w:val="false"/>
                <w:color w:val="000000"/>
                <w:sz w:val="20"/>
              </w:rPr>
              <w:t>
csdo:‌Name300‌Type (M.SDT.00056)</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43"/>
          <w:p>
            <w:pPr>
              <w:spacing w:after="20"/>
              <w:ind w:left="20"/>
              <w:jc w:val="both"/>
            </w:pPr>
            <w:r>
              <w:rPr>
                <w:rFonts w:ascii="Times New Roman"/>
                <w:b w:val="false"/>
                <w:i w:val="false"/>
                <w:color w:val="000000"/>
                <w:sz w:val="20"/>
              </w:rPr>
              <w:t>
*.5. Идентификатор организации</w:t>
            </w:r>
          </w:p>
          <w:bookmarkEnd w:id="543"/>
          <w:p>
            <w:pPr>
              <w:spacing w:after="20"/>
              <w:ind w:left="20"/>
              <w:jc w:val="both"/>
            </w:pPr>
            <w:r>
              <w:rPr>
                <w:rFonts w:ascii="Times New Roman"/>
                <w:b w:val="false"/>
                <w:i w:val="false"/>
                <w:color w:val="000000"/>
                <w:sz w:val="20"/>
              </w:rPr>
              <w:t>
(csdo:‌Organization‌Id)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44"/>
          <w:p>
            <w:pPr>
              <w:spacing w:after="20"/>
              <w:ind w:left="20"/>
              <w:jc w:val="both"/>
            </w:pPr>
            <w:r>
              <w:rPr>
                <w:rFonts w:ascii="Times New Roman"/>
                <w:b w:val="false"/>
                <w:i w:val="false"/>
                <w:color w:val="000000"/>
                <w:sz w:val="20"/>
              </w:rPr>
              <w:t>
csdo:‌Organization‌Id‌Type (M.SDT.00024)</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45"/>
          <w:p>
            <w:pPr>
              <w:spacing w:after="20"/>
              <w:ind w:left="20"/>
              <w:jc w:val="both"/>
            </w:pPr>
            <w:r>
              <w:rPr>
                <w:rFonts w:ascii="Times New Roman"/>
                <w:b w:val="false"/>
                <w:i w:val="false"/>
                <w:color w:val="000000"/>
                <w:sz w:val="20"/>
              </w:rPr>
              <w:t>
*.6. Код организации</w:t>
            </w:r>
          </w:p>
          <w:bookmarkEnd w:id="545"/>
          <w:p>
            <w:pPr>
              <w:spacing w:after="20"/>
              <w:ind w:left="20"/>
              <w:jc w:val="both"/>
            </w:pPr>
            <w:r>
              <w:rPr>
                <w:rFonts w:ascii="Times New Roman"/>
                <w:b w:val="false"/>
                <w:i w:val="false"/>
                <w:color w:val="000000"/>
                <w:sz w:val="20"/>
              </w:rPr>
              <w:t>
(csdo:‌Organization‌Code)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46"/>
          <w:p>
            <w:pPr>
              <w:spacing w:after="20"/>
              <w:ind w:left="20"/>
              <w:jc w:val="both"/>
            </w:pPr>
            <w:r>
              <w:rPr>
                <w:rFonts w:ascii="Times New Roman"/>
                <w:b w:val="false"/>
                <w:i w:val="false"/>
                <w:color w:val="000000"/>
                <w:sz w:val="20"/>
              </w:rPr>
              <w:t>
csdo:‌Organization‌Code‌Type (M.SDT.00032)</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правилами формирования кодов предприятий и организаций,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47"/>
          <w:p>
            <w:pPr>
              <w:spacing w:after="20"/>
              <w:ind w:left="20"/>
              <w:jc w:val="both"/>
            </w:pPr>
            <w:r>
              <w:rPr>
                <w:rFonts w:ascii="Times New Roman"/>
                <w:b w:val="false"/>
                <w:i w:val="false"/>
                <w:color w:val="000000"/>
                <w:sz w:val="20"/>
              </w:rPr>
              <w:t>
*.7. Код языка</w:t>
            </w:r>
          </w:p>
          <w:bookmarkEnd w:id="54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текстовых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48"/>
          <w:p>
            <w:pPr>
              <w:spacing w:after="20"/>
              <w:ind w:left="20"/>
              <w:jc w:val="both"/>
            </w:pPr>
            <w:r>
              <w:rPr>
                <w:rFonts w:ascii="Times New Roman"/>
                <w:b w:val="false"/>
                <w:i w:val="false"/>
                <w:color w:val="000000"/>
                <w:sz w:val="20"/>
              </w:rPr>
              <w:t>
csdo:‌Language‌Code‌Type (M.SDT.00051)</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49"/>
          <w:p>
            <w:pPr>
              <w:spacing w:after="20"/>
              <w:ind w:left="20"/>
              <w:jc w:val="both"/>
            </w:pPr>
            <w:r>
              <w:rPr>
                <w:rFonts w:ascii="Times New Roman"/>
                <w:b w:val="false"/>
                <w:i w:val="false"/>
                <w:color w:val="000000"/>
                <w:sz w:val="20"/>
              </w:rPr>
              <w:t>
2.3.2. Налогоплательщик</w:t>
            </w:r>
          </w:p>
          <w:bookmarkEnd w:id="549"/>
          <w:p>
            <w:pPr>
              <w:spacing w:after="20"/>
              <w:ind w:left="20"/>
              <w:jc w:val="both"/>
            </w:pPr>
            <w:r>
              <w:rPr>
                <w:rFonts w:ascii="Times New Roman"/>
                <w:b w:val="false"/>
                <w:i w:val="false"/>
                <w:color w:val="000000"/>
                <w:sz w:val="20"/>
              </w:rPr>
              <w:t>
(ccdo:‌Taxpayer‌Details)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50"/>
          <w:p>
            <w:pPr>
              <w:spacing w:after="20"/>
              <w:ind w:left="20"/>
              <w:jc w:val="both"/>
            </w:pPr>
            <w:r>
              <w:rPr>
                <w:rFonts w:ascii="Times New Roman"/>
                <w:b w:val="false"/>
                <w:i w:val="false"/>
                <w:color w:val="000000"/>
                <w:sz w:val="20"/>
              </w:rPr>
              <w:t>
ccdo:‌Taxpayer‌Details‌Type (M.CDT.00019)</w:t>
            </w:r>
          </w:p>
          <w:bookmarkEnd w:id="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51"/>
          <w:p>
            <w:pPr>
              <w:spacing w:after="20"/>
              <w:ind w:left="20"/>
              <w:jc w:val="both"/>
            </w:pPr>
            <w:r>
              <w:rPr>
                <w:rFonts w:ascii="Times New Roman"/>
                <w:b w:val="false"/>
                <w:i w:val="false"/>
                <w:color w:val="000000"/>
                <w:sz w:val="20"/>
              </w:rPr>
              <w:t>
*.1. Идентификатор налогоплательщика</w:t>
            </w:r>
          </w:p>
          <w:bookmarkEnd w:id="551"/>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52"/>
          <w:p>
            <w:pPr>
              <w:spacing w:after="20"/>
              <w:ind w:left="20"/>
              <w:jc w:val="both"/>
            </w:pPr>
            <w:r>
              <w:rPr>
                <w:rFonts w:ascii="Times New Roman"/>
                <w:b w:val="false"/>
                <w:i w:val="false"/>
                <w:color w:val="000000"/>
                <w:sz w:val="20"/>
              </w:rPr>
              <w:t>
csdo:‌Taxpayer‌Id‌Type (M.SDT.00025)</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53"/>
          <w:p>
            <w:pPr>
              <w:spacing w:after="20"/>
              <w:ind w:left="20"/>
              <w:jc w:val="both"/>
            </w:pPr>
            <w:r>
              <w:rPr>
                <w:rFonts w:ascii="Times New Roman"/>
                <w:b w:val="false"/>
                <w:i w:val="false"/>
                <w:color w:val="000000"/>
                <w:sz w:val="20"/>
              </w:rPr>
              <w:t>
*.2. Код причины постановки на учет</w:t>
            </w:r>
          </w:p>
          <w:bookmarkEnd w:id="553"/>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54"/>
          <w:p>
            <w:pPr>
              <w:spacing w:after="20"/>
              <w:ind w:left="20"/>
              <w:jc w:val="both"/>
            </w:pPr>
            <w:r>
              <w:rPr>
                <w:rFonts w:ascii="Times New Roman"/>
                <w:b w:val="false"/>
                <w:i w:val="false"/>
                <w:color w:val="000000"/>
                <w:sz w:val="20"/>
              </w:rPr>
              <w:t>
csdo:‌Tax‌Registration‌Reason‌Code‌Type (M.SDT.00030)</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55"/>
          <w:p>
            <w:pPr>
              <w:spacing w:after="20"/>
              <w:ind w:left="20"/>
              <w:jc w:val="both"/>
            </w:pPr>
            <w:r>
              <w:rPr>
                <w:rFonts w:ascii="Times New Roman"/>
                <w:b w:val="false"/>
                <w:i w:val="false"/>
                <w:color w:val="000000"/>
                <w:sz w:val="20"/>
              </w:rPr>
              <w:t>
2.3.3. Адрес</w:t>
            </w:r>
          </w:p>
          <w:bookmarkEnd w:id="555"/>
          <w:p>
            <w:pPr>
              <w:spacing w:after="20"/>
              <w:ind w:left="20"/>
              <w:jc w:val="both"/>
            </w:pPr>
            <w:r>
              <w:rPr>
                <w:rFonts w:ascii="Times New Roman"/>
                <w:b w:val="false"/>
                <w:i w:val="false"/>
                <w:color w:val="000000"/>
                <w:sz w:val="20"/>
              </w:rPr>
              <w:t>
(ccdo:‌Address‌Details)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56"/>
          <w:p>
            <w:pPr>
              <w:spacing w:after="20"/>
              <w:ind w:left="20"/>
              <w:jc w:val="both"/>
            </w:pPr>
            <w:r>
              <w:rPr>
                <w:rFonts w:ascii="Times New Roman"/>
                <w:b w:val="false"/>
                <w:i w:val="false"/>
                <w:color w:val="000000"/>
                <w:sz w:val="20"/>
              </w:rPr>
              <w:t>
ccdo:‌Address‌Details‌Type (M.CDT.00001)</w:t>
            </w:r>
          </w:p>
          <w:bookmarkEnd w:id="5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57"/>
          <w:p>
            <w:pPr>
              <w:spacing w:after="20"/>
              <w:ind w:left="20"/>
              <w:jc w:val="both"/>
            </w:pPr>
            <w:r>
              <w:rPr>
                <w:rFonts w:ascii="Times New Roman"/>
                <w:b w:val="false"/>
                <w:i w:val="false"/>
                <w:color w:val="000000"/>
                <w:sz w:val="20"/>
              </w:rPr>
              <w:t>
*.1. Код страны</w:t>
            </w:r>
          </w:p>
          <w:bookmarkEnd w:id="557"/>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58"/>
          <w:p>
            <w:pPr>
              <w:spacing w:after="20"/>
              <w:ind w:left="20"/>
              <w:jc w:val="both"/>
            </w:pPr>
            <w:r>
              <w:rPr>
                <w:rFonts w:ascii="Times New Roman"/>
                <w:b w:val="false"/>
                <w:i w:val="false"/>
                <w:color w:val="000000"/>
                <w:sz w:val="20"/>
              </w:rPr>
              <w:t>
csdo:‌Country‌Code‌Type (M.SDT.00001)</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59"/>
          <w:p>
            <w:pPr>
              <w:spacing w:after="20"/>
              <w:ind w:left="20"/>
              <w:jc w:val="both"/>
            </w:pPr>
            <w:r>
              <w:rPr>
                <w:rFonts w:ascii="Times New Roman"/>
                <w:b w:val="false"/>
                <w:i w:val="false"/>
                <w:color w:val="000000"/>
                <w:sz w:val="20"/>
              </w:rPr>
              <w:t>
*.2. Код территории</w:t>
            </w:r>
          </w:p>
          <w:bookmarkEnd w:id="559"/>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60"/>
          <w:p>
            <w:pPr>
              <w:spacing w:after="20"/>
              <w:ind w:left="20"/>
              <w:jc w:val="both"/>
            </w:pPr>
            <w:r>
              <w:rPr>
                <w:rFonts w:ascii="Times New Roman"/>
                <w:b w:val="false"/>
                <w:i w:val="false"/>
                <w:color w:val="000000"/>
                <w:sz w:val="20"/>
              </w:rPr>
              <w:t>
csdo:‌Territory‌Code‌Type (M.SDT.00031)</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61"/>
          <w:p>
            <w:pPr>
              <w:spacing w:after="20"/>
              <w:ind w:left="20"/>
              <w:jc w:val="both"/>
            </w:pPr>
            <w:r>
              <w:rPr>
                <w:rFonts w:ascii="Times New Roman"/>
                <w:b w:val="false"/>
                <w:i w:val="false"/>
                <w:color w:val="000000"/>
                <w:sz w:val="20"/>
              </w:rPr>
              <w:t>
*.3. Почтовый индекс</w:t>
            </w:r>
          </w:p>
          <w:bookmarkEnd w:id="561"/>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62"/>
          <w:p>
            <w:pPr>
              <w:spacing w:after="20"/>
              <w:ind w:left="20"/>
              <w:jc w:val="both"/>
            </w:pPr>
            <w:r>
              <w:rPr>
                <w:rFonts w:ascii="Times New Roman"/>
                <w:b w:val="false"/>
                <w:i w:val="false"/>
                <w:color w:val="000000"/>
                <w:sz w:val="20"/>
              </w:rPr>
              <w:t>
csdo:‌Post‌Code‌Type (M.SDT.00006)</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63"/>
          <w:p>
            <w:pPr>
              <w:spacing w:after="20"/>
              <w:ind w:left="20"/>
              <w:jc w:val="both"/>
            </w:pPr>
            <w:r>
              <w:rPr>
                <w:rFonts w:ascii="Times New Roman"/>
                <w:b w:val="false"/>
                <w:i w:val="false"/>
                <w:color w:val="000000"/>
                <w:sz w:val="20"/>
              </w:rPr>
              <w:t>
*.4. Регион</w:t>
            </w:r>
          </w:p>
          <w:bookmarkEnd w:id="563"/>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64"/>
          <w:p>
            <w:pPr>
              <w:spacing w:after="20"/>
              <w:ind w:left="20"/>
              <w:jc w:val="both"/>
            </w:pPr>
            <w:r>
              <w:rPr>
                <w:rFonts w:ascii="Times New Roman"/>
                <w:b w:val="false"/>
                <w:i w:val="false"/>
                <w:color w:val="000000"/>
                <w:sz w:val="20"/>
              </w:rPr>
              <w:t>
csdo:‌Name120‌Type (M.SDT.00055)</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65"/>
          <w:p>
            <w:pPr>
              <w:spacing w:after="20"/>
              <w:ind w:left="20"/>
              <w:jc w:val="both"/>
            </w:pPr>
            <w:r>
              <w:rPr>
                <w:rFonts w:ascii="Times New Roman"/>
                <w:b w:val="false"/>
                <w:i w:val="false"/>
                <w:color w:val="000000"/>
                <w:sz w:val="20"/>
              </w:rPr>
              <w:t>
*.5. Район</w:t>
            </w:r>
          </w:p>
          <w:bookmarkEnd w:id="565"/>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66"/>
          <w:p>
            <w:pPr>
              <w:spacing w:after="20"/>
              <w:ind w:left="20"/>
              <w:jc w:val="both"/>
            </w:pPr>
            <w:r>
              <w:rPr>
                <w:rFonts w:ascii="Times New Roman"/>
                <w:b w:val="false"/>
                <w:i w:val="false"/>
                <w:color w:val="000000"/>
                <w:sz w:val="20"/>
              </w:rPr>
              <w:t>
csdo:‌Name120‌Type (M.SDT.00055)</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67"/>
          <w:p>
            <w:pPr>
              <w:spacing w:after="20"/>
              <w:ind w:left="20"/>
              <w:jc w:val="both"/>
            </w:pPr>
            <w:r>
              <w:rPr>
                <w:rFonts w:ascii="Times New Roman"/>
                <w:b w:val="false"/>
                <w:i w:val="false"/>
                <w:color w:val="000000"/>
                <w:sz w:val="20"/>
              </w:rPr>
              <w:t>
*.6. Город</w:t>
            </w:r>
          </w:p>
          <w:bookmarkEnd w:id="567"/>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68"/>
          <w:p>
            <w:pPr>
              <w:spacing w:after="20"/>
              <w:ind w:left="20"/>
              <w:jc w:val="both"/>
            </w:pPr>
            <w:r>
              <w:rPr>
                <w:rFonts w:ascii="Times New Roman"/>
                <w:b w:val="false"/>
                <w:i w:val="false"/>
                <w:color w:val="000000"/>
                <w:sz w:val="20"/>
              </w:rPr>
              <w:t>
csdo:‌Name120‌Type (M.SDT.00055)</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69"/>
          <w:p>
            <w:pPr>
              <w:spacing w:after="20"/>
              <w:ind w:left="20"/>
              <w:jc w:val="both"/>
            </w:pPr>
            <w:r>
              <w:rPr>
                <w:rFonts w:ascii="Times New Roman"/>
                <w:b w:val="false"/>
                <w:i w:val="false"/>
                <w:color w:val="000000"/>
                <w:sz w:val="20"/>
              </w:rPr>
              <w:t>
*.7. Населенный пункт</w:t>
            </w:r>
          </w:p>
          <w:bookmarkEnd w:id="569"/>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70"/>
          <w:p>
            <w:pPr>
              <w:spacing w:after="20"/>
              <w:ind w:left="20"/>
              <w:jc w:val="both"/>
            </w:pPr>
            <w:r>
              <w:rPr>
                <w:rFonts w:ascii="Times New Roman"/>
                <w:b w:val="false"/>
                <w:i w:val="false"/>
                <w:color w:val="000000"/>
                <w:sz w:val="20"/>
              </w:rPr>
              <w:t>
csdo:‌Name120‌Type (M.SDT.00055)</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71"/>
          <w:p>
            <w:pPr>
              <w:spacing w:after="20"/>
              <w:ind w:left="20"/>
              <w:jc w:val="both"/>
            </w:pPr>
            <w:r>
              <w:rPr>
                <w:rFonts w:ascii="Times New Roman"/>
                <w:b w:val="false"/>
                <w:i w:val="false"/>
                <w:color w:val="000000"/>
                <w:sz w:val="20"/>
              </w:rPr>
              <w:t>
*.8. Улица</w:t>
            </w:r>
          </w:p>
          <w:bookmarkEnd w:id="571"/>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72"/>
          <w:p>
            <w:pPr>
              <w:spacing w:after="20"/>
              <w:ind w:left="20"/>
              <w:jc w:val="both"/>
            </w:pPr>
            <w:r>
              <w:rPr>
                <w:rFonts w:ascii="Times New Roman"/>
                <w:b w:val="false"/>
                <w:i w:val="false"/>
                <w:color w:val="000000"/>
                <w:sz w:val="20"/>
              </w:rPr>
              <w:t>
csdo:‌Name120‌Type (M.SDT.00055)</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73"/>
          <w:p>
            <w:pPr>
              <w:spacing w:after="20"/>
              <w:ind w:left="20"/>
              <w:jc w:val="both"/>
            </w:pPr>
            <w:r>
              <w:rPr>
                <w:rFonts w:ascii="Times New Roman"/>
                <w:b w:val="false"/>
                <w:i w:val="false"/>
                <w:color w:val="000000"/>
                <w:sz w:val="20"/>
              </w:rPr>
              <w:t>
*.9. Номер дома</w:t>
            </w:r>
          </w:p>
          <w:bookmarkEnd w:id="573"/>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74"/>
          <w:p>
            <w:pPr>
              <w:spacing w:after="20"/>
              <w:ind w:left="20"/>
              <w:jc w:val="both"/>
            </w:pPr>
            <w:r>
              <w:rPr>
                <w:rFonts w:ascii="Times New Roman"/>
                <w:b w:val="false"/>
                <w:i w:val="false"/>
                <w:color w:val="000000"/>
                <w:sz w:val="20"/>
              </w:rPr>
              <w:t>
csdo:‌Id50‌Type (M.SDT.00093)</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75"/>
          <w:p>
            <w:pPr>
              <w:spacing w:after="20"/>
              <w:ind w:left="20"/>
              <w:jc w:val="both"/>
            </w:pPr>
            <w:r>
              <w:rPr>
                <w:rFonts w:ascii="Times New Roman"/>
                <w:b w:val="false"/>
                <w:i w:val="false"/>
                <w:color w:val="000000"/>
                <w:sz w:val="20"/>
              </w:rPr>
              <w:t>
*.10. Номер помещения</w:t>
            </w:r>
          </w:p>
          <w:bookmarkEnd w:id="575"/>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76"/>
          <w:p>
            <w:pPr>
              <w:spacing w:after="20"/>
              <w:ind w:left="20"/>
              <w:jc w:val="both"/>
            </w:pPr>
            <w:r>
              <w:rPr>
                <w:rFonts w:ascii="Times New Roman"/>
                <w:b w:val="false"/>
                <w:i w:val="false"/>
                <w:color w:val="000000"/>
                <w:sz w:val="20"/>
              </w:rPr>
              <w:t>
csdo:‌Id20‌Type (M.SDT.00092)</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77"/>
          <w:p>
            <w:pPr>
              <w:spacing w:after="20"/>
              <w:ind w:left="20"/>
              <w:jc w:val="both"/>
            </w:pPr>
            <w:r>
              <w:rPr>
                <w:rFonts w:ascii="Times New Roman"/>
                <w:b w:val="false"/>
                <w:i w:val="false"/>
                <w:color w:val="000000"/>
                <w:sz w:val="20"/>
              </w:rPr>
              <w:t>
*.11. Адрес в текстовой форме</w:t>
            </w:r>
          </w:p>
          <w:bookmarkEnd w:id="577"/>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78"/>
          <w:p>
            <w:pPr>
              <w:spacing w:after="20"/>
              <w:ind w:left="20"/>
              <w:jc w:val="both"/>
            </w:pPr>
            <w:r>
              <w:rPr>
                <w:rFonts w:ascii="Times New Roman"/>
                <w:b w:val="false"/>
                <w:i w:val="false"/>
                <w:color w:val="000000"/>
                <w:sz w:val="20"/>
              </w:rPr>
              <w:t>
csdo:‌Text1000‌Type (M.SDT.00071)</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79"/>
          <w:p>
            <w:pPr>
              <w:spacing w:after="20"/>
              <w:ind w:left="20"/>
              <w:jc w:val="both"/>
            </w:pPr>
            <w:r>
              <w:rPr>
                <w:rFonts w:ascii="Times New Roman"/>
                <w:b w:val="false"/>
                <w:i w:val="false"/>
                <w:color w:val="000000"/>
                <w:sz w:val="20"/>
              </w:rPr>
              <w:t>
2.3.4. Контактный реквизит</w:t>
            </w:r>
          </w:p>
          <w:bookmarkEnd w:id="579"/>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контактный реквизит </w:t>
            </w:r>
          </w:p>
          <w:p>
            <w:pPr>
              <w:spacing w:after="20"/>
              <w:ind w:left="20"/>
              <w:jc w:val="both"/>
            </w:pPr>
            <w:r>
              <w:rPr>
                <w:rFonts w:ascii="Times New Roman"/>
                <w:b w:val="false"/>
                <w:i w:val="false"/>
                <w:color w:val="000000"/>
                <w:sz w:val="20"/>
              </w:rPr>
              <w:t xml:space="preserve">с указанием способа </w:t>
            </w:r>
          </w:p>
          <w:p>
            <w:pPr>
              <w:spacing w:after="20"/>
              <w:ind w:left="20"/>
              <w:jc w:val="both"/>
            </w:pPr>
            <w:r>
              <w:rPr>
                <w:rFonts w:ascii="Times New Roman"/>
                <w:b w:val="false"/>
                <w:i w:val="false"/>
                <w:color w:val="000000"/>
                <w:sz w:val="20"/>
              </w:rPr>
              <w:t>и идентификатора средства (канала)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80"/>
          <w:p>
            <w:pPr>
              <w:spacing w:after="20"/>
              <w:ind w:left="20"/>
              <w:jc w:val="both"/>
            </w:pPr>
            <w:r>
              <w:rPr>
                <w:rFonts w:ascii="Times New Roman"/>
                <w:b w:val="false"/>
                <w:i w:val="false"/>
                <w:color w:val="000000"/>
                <w:sz w:val="20"/>
              </w:rPr>
              <w:t>
ccdo:‌Communication‌Details‌Type (M.CDT.00003)</w:t>
            </w:r>
          </w:p>
          <w:bookmarkEnd w:id="5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81"/>
          <w:p>
            <w:pPr>
              <w:spacing w:after="20"/>
              <w:ind w:left="20"/>
              <w:jc w:val="both"/>
            </w:pPr>
            <w:r>
              <w:rPr>
                <w:rFonts w:ascii="Times New Roman"/>
                <w:b w:val="false"/>
                <w:i w:val="false"/>
                <w:color w:val="000000"/>
                <w:sz w:val="20"/>
              </w:rPr>
              <w:t>
*.1. Код вида связи</w:t>
            </w:r>
          </w:p>
          <w:bookmarkEnd w:id="581"/>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82"/>
          <w:p>
            <w:pPr>
              <w:spacing w:after="20"/>
              <w:ind w:left="20"/>
              <w:jc w:val="both"/>
            </w:pPr>
            <w:r>
              <w:rPr>
                <w:rFonts w:ascii="Times New Roman"/>
                <w:b w:val="false"/>
                <w:i w:val="false"/>
                <w:color w:val="000000"/>
                <w:sz w:val="20"/>
              </w:rPr>
              <w:t>
csdo:‌Communication‌Channel‌Code‌V2‌Type (M.SDT.00163)</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83"/>
          <w:p>
            <w:pPr>
              <w:spacing w:after="20"/>
              <w:ind w:left="20"/>
              <w:jc w:val="both"/>
            </w:pPr>
            <w:r>
              <w:rPr>
                <w:rFonts w:ascii="Times New Roman"/>
                <w:b w:val="false"/>
                <w:i w:val="false"/>
                <w:color w:val="000000"/>
                <w:sz w:val="20"/>
              </w:rPr>
              <w:t>
*.2. Наименование вида связи</w:t>
            </w:r>
          </w:p>
          <w:bookmarkEnd w:id="583"/>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84"/>
          <w:p>
            <w:pPr>
              <w:spacing w:after="20"/>
              <w:ind w:left="20"/>
              <w:jc w:val="both"/>
            </w:pPr>
            <w:r>
              <w:rPr>
                <w:rFonts w:ascii="Times New Roman"/>
                <w:b w:val="false"/>
                <w:i w:val="false"/>
                <w:color w:val="000000"/>
                <w:sz w:val="20"/>
              </w:rPr>
              <w:t>
csdo:‌Name120‌Type (M.SDT.00055)</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85"/>
          <w:p>
            <w:pPr>
              <w:spacing w:after="20"/>
              <w:ind w:left="20"/>
              <w:jc w:val="both"/>
            </w:pPr>
            <w:r>
              <w:rPr>
                <w:rFonts w:ascii="Times New Roman"/>
                <w:b w:val="false"/>
                <w:i w:val="false"/>
                <w:color w:val="000000"/>
                <w:sz w:val="20"/>
              </w:rPr>
              <w:t>
*.3. Идентификатор канала связи</w:t>
            </w:r>
          </w:p>
          <w:bookmarkEnd w:id="585"/>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86"/>
          <w:p>
            <w:pPr>
              <w:spacing w:after="20"/>
              <w:ind w:left="20"/>
              <w:jc w:val="both"/>
            </w:pPr>
            <w:r>
              <w:rPr>
                <w:rFonts w:ascii="Times New Roman"/>
                <w:b w:val="false"/>
                <w:i w:val="false"/>
                <w:color w:val="000000"/>
                <w:sz w:val="20"/>
              </w:rPr>
              <w:t>
csdo:‌Communication‌Channel‌Id‌Type (M.SDT.00015)</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87"/>
          <w:p>
            <w:pPr>
              <w:spacing w:after="20"/>
              <w:ind w:left="20"/>
              <w:jc w:val="both"/>
            </w:pPr>
            <w:r>
              <w:rPr>
                <w:rFonts w:ascii="Times New Roman"/>
                <w:b w:val="false"/>
                <w:i w:val="false"/>
                <w:color w:val="000000"/>
                <w:sz w:val="20"/>
              </w:rPr>
              <w:t>
2.3.5. Фирменное наименование</w:t>
            </w:r>
          </w:p>
          <w:bookmarkEnd w:id="587"/>
          <w:p>
            <w:pPr>
              <w:spacing w:after="20"/>
              <w:ind w:left="20"/>
              <w:jc w:val="both"/>
            </w:pPr>
            <w:r>
              <w:rPr>
                <w:rFonts w:ascii="Times New Roman"/>
                <w:b w:val="false"/>
                <w:i w:val="false"/>
                <w:color w:val="000000"/>
                <w:sz w:val="20"/>
              </w:rPr>
              <w:t>
(casdo:‌Trade‌Subject‌Name)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фирменное наименование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88"/>
          <w:p>
            <w:pPr>
              <w:spacing w:after="20"/>
              <w:ind w:left="20"/>
              <w:jc w:val="both"/>
            </w:pPr>
            <w:r>
              <w:rPr>
                <w:rFonts w:ascii="Times New Roman"/>
                <w:b w:val="false"/>
                <w:i w:val="false"/>
                <w:color w:val="000000"/>
                <w:sz w:val="20"/>
              </w:rPr>
              <w:t>
csdo:‌Name300‌Type (M.SDT.00056)</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89"/>
          <w:p>
            <w:pPr>
              <w:spacing w:after="20"/>
              <w:ind w:left="20"/>
              <w:jc w:val="both"/>
            </w:pPr>
            <w:r>
              <w:rPr>
                <w:rFonts w:ascii="Times New Roman"/>
                <w:b w:val="false"/>
                <w:i w:val="false"/>
                <w:color w:val="000000"/>
                <w:sz w:val="20"/>
              </w:rPr>
              <w:t>
2.4. Наименование СЭЗ</w:t>
            </w:r>
          </w:p>
          <w:bookmarkEnd w:id="589"/>
          <w:p>
            <w:pPr>
              <w:spacing w:after="20"/>
              <w:ind w:left="20"/>
              <w:jc w:val="both"/>
            </w:pPr>
            <w:r>
              <w:rPr>
                <w:rFonts w:ascii="Times New Roman"/>
                <w:b w:val="false"/>
                <w:i w:val="false"/>
                <w:color w:val="000000"/>
                <w:sz w:val="20"/>
              </w:rPr>
              <w:t>
(casdo:‌Special‌Economic‌Zone‌Name)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свободной (специальной, особой) экономической зоны, </w:t>
            </w:r>
          </w:p>
          <w:p>
            <w:pPr>
              <w:spacing w:after="20"/>
              <w:ind w:left="20"/>
              <w:jc w:val="both"/>
            </w:pPr>
            <w:r>
              <w:rPr>
                <w:rFonts w:ascii="Times New Roman"/>
                <w:b w:val="false"/>
                <w:i w:val="false"/>
                <w:color w:val="000000"/>
                <w:sz w:val="20"/>
              </w:rPr>
              <w:t>на территории которой осуществляется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90"/>
          <w:p>
            <w:pPr>
              <w:spacing w:after="20"/>
              <w:ind w:left="20"/>
              <w:jc w:val="both"/>
            </w:pPr>
            <w:r>
              <w:rPr>
                <w:rFonts w:ascii="Times New Roman"/>
                <w:b w:val="false"/>
                <w:i w:val="false"/>
                <w:color w:val="000000"/>
                <w:sz w:val="20"/>
              </w:rPr>
              <w:t>
csdo:‌Name250‌Type (M.SDT.00068)</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91"/>
          <w:p>
            <w:pPr>
              <w:spacing w:after="20"/>
              <w:ind w:left="20"/>
              <w:jc w:val="both"/>
            </w:pPr>
            <w:r>
              <w:rPr>
                <w:rFonts w:ascii="Times New Roman"/>
                <w:b w:val="false"/>
                <w:i w:val="false"/>
                <w:color w:val="000000"/>
                <w:sz w:val="20"/>
              </w:rPr>
              <w:t>
2.5. Наименование проекта, осуществляемого резидентом СЭЗ</w:t>
            </w:r>
          </w:p>
          <w:bookmarkEnd w:id="591"/>
          <w:p>
            <w:pPr>
              <w:spacing w:after="20"/>
              <w:ind w:left="20"/>
              <w:jc w:val="both"/>
            </w:pPr>
            <w:r>
              <w:rPr>
                <w:rFonts w:ascii="Times New Roman"/>
                <w:b w:val="false"/>
                <w:i w:val="false"/>
                <w:color w:val="000000"/>
                <w:sz w:val="20"/>
              </w:rPr>
              <w:t>
(casdo:‌SEZProject‌Name)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проекта, реализуемого резидентом (участником, субъектом) СЭЗ </w:t>
            </w:r>
          </w:p>
          <w:p>
            <w:pPr>
              <w:spacing w:after="20"/>
              <w:ind w:left="20"/>
              <w:jc w:val="both"/>
            </w:pPr>
            <w:r>
              <w:rPr>
                <w:rFonts w:ascii="Times New Roman"/>
                <w:b w:val="false"/>
                <w:i w:val="false"/>
                <w:color w:val="000000"/>
                <w:sz w:val="20"/>
              </w:rPr>
              <w:t>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92"/>
          <w:p>
            <w:pPr>
              <w:spacing w:after="20"/>
              <w:ind w:left="20"/>
              <w:jc w:val="both"/>
            </w:pPr>
            <w:r>
              <w:rPr>
                <w:rFonts w:ascii="Times New Roman"/>
                <w:b w:val="false"/>
                <w:i w:val="false"/>
                <w:color w:val="000000"/>
                <w:sz w:val="20"/>
              </w:rPr>
              <w:t>
csdo:‌Name250‌Type (M.SDT.00068)</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93"/>
          <w:p>
            <w:pPr>
              <w:spacing w:after="20"/>
              <w:ind w:left="20"/>
              <w:jc w:val="both"/>
            </w:pPr>
            <w:r>
              <w:rPr>
                <w:rFonts w:ascii="Times New Roman"/>
                <w:b w:val="false"/>
                <w:i w:val="false"/>
                <w:color w:val="000000"/>
                <w:sz w:val="20"/>
              </w:rPr>
              <w:t>
2.6. Наименование органа, осуществившего регистрацию лица в качестве резидента СЭЗ</w:t>
            </w:r>
          </w:p>
          <w:bookmarkEnd w:id="593"/>
          <w:p>
            <w:pPr>
              <w:spacing w:after="20"/>
              <w:ind w:left="20"/>
              <w:jc w:val="both"/>
            </w:pPr>
            <w:r>
              <w:rPr>
                <w:rFonts w:ascii="Times New Roman"/>
                <w:b w:val="false"/>
                <w:i w:val="false"/>
                <w:color w:val="000000"/>
                <w:sz w:val="20"/>
              </w:rPr>
              <w:t>
(casdo:‌SEZOwner‌Name)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осуществившего регистрацию лица в качестве резидента СЭЗ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94"/>
          <w:p>
            <w:pPr>
              <w:spacing w:after="20"/>
              <w:ind w:left="20"/>
              <w:jc w:val="both"/>
            </w:pPr>
            <w:r>
              <w:rPr>
                <w:rFonts w:ascii="Times New Roman"/>
                <w:b w:val="false"/>
                <w:i w:val="false"/>
                <w:color w:val="000000"/>
                <w:sz w:val="20"/>
              </w:rPr>
              <w:t>
csdo:‌Name300‌Type (M.SDT.00056)</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95"/>
          <w:p>
            <w:pPr>
              <w:spacing w:after="20"/>
              <w:ind w:left="20"/>
              <w:jc w:val="both"/>
            </w:pPr>
            <w:r>
              <w:rPr>
                <w:rFonts w:ascii="Times New Roman"/>
                <w:b w:val="false"/>
                <w:i w:val="false"/>
                <w:color w:val="000000"/>
                <w:sz w:val="20"/>
              </w:rPr>
              <w:t>
2.7. Дата лишения статуса резидента (участника) СЭЗ</w:t>
            </w:r>
          </w:p>
          <w:bookmarkEnd w:id="595"/>
          <w:p>
            <w:pPr>
              <w:spacing w:after="20"/>
              <w:ind w:left="20"/>
              <w:jc w:val="both"/>
            </w:pPr>
            <w:r>
              <w:rPr>
                <w:rFonts w:ascii="Times New Roman"/>
                <w:b w:val="false"/>
                <w:i w:val="false"/>
                <w:color w:val="000000"/>
                <w:sz w:val="20"/>
              </w:rPr>
              <w:t>
(casdo:‌SEZStatus‌Deprivation‌Date)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лишения статуса резидента (участника) СЭЗ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96"/>
          <w:p>
            <w:pPr>
              <w:spacing w:after="20"/>
              <w:ind w:left="20"/>
              <w:jc w:val="both"/>
            </w:pPr>
            <w:r>
              <w:rPr>
                <w:rFonts w:ascii="Times New Roman"/>
                <w:b w:val="false"/>
                <w:i w:val="false"/>
                <w:color w:val="000000"/>
                <w:sz w:val="20"/>
              </w:rPr>
              <w:t>
bdt:‌Date‌Type (M.BDT.00005)</w:t>
            </w:r>
          </w:p>
          <w:bookmarkEnd w:id="59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97"/>
          <w:p>
            <w:pPr>
              <w:spacing w:after="20"/>
              <w:ind w:left="20"/>
              <w:jc w:val="both"/>
            </w:pPr>
            <w:r>
              <w:rPr>
                <w:rFonts w:ascii="Times New Roman"/>
                <w:b w:val="false"/>
                <w:i w:val="false"/>
                <w:color w:val="000000"/>
                <w:sz w:val="20"/>
              </w:rPr>
              <w:t>
2.8. Дата начала срока осуществления деятельности</w:t>
            </w:r>
          </w:p>
          <w:bookmarkEnd w:id="597"/>
          <w:p>
            <w:pPr>
              <w:spacing w:after="20"/>
              <w:ind w:left="20"/>
              <w:jc w:val="both"/>
            </w:pPr>
            <w:r>
              <w:rPr>
                <w:rFonts w:ascii="Times New Roman"/>
                <w:b w:val="false"/>
                <w:i w:val="false"/>
                <w:color w:val="000000"/>
                <w:sz w:val="20"/>
              </w:rPr>
              <w:t>
(casdo:‌Start‌Activity‌Date)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(1-й день действия, в том числе после временного прекращения (приостановления), отмены решения об исключении юридического лица или индивидуального предпринимателя из реестра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98"/>
          <w:p>
            <w:pPr>
              <w:spacing w:after="20"/>
              <w:ind w:left="20"/>
              <w:jc w:val="both"/>
            </w:pPr>
            <w:r>
              <w:rPr>
                <w:rFonts w:ascii="Times New Roman"/>
                <w:b w:val="false"/>
                <w:i w:val="false"/>
                <w:color w:val="000000"/>
                <w:sz w:val="20"/>
              </w:rPr>
              <w:t>
bdt:‌Date‌Type (M.BDT.00005)</w:t>
            </w:r>
          </w:p>
          <w:bookmarkEnd w:id="59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99"/>
          <w:p>
            <w:pPr>
              <w:spacing w:after="20"/>
              <w:ind w:left="20"/>
              <w:jc w:val="both"/>
            </w:pPr>
            <w:r>
              <w:rPr>
                <w:rFonts w:ascii="Times New Roman"/>
                <w:b w:val="false"/>
                <w:i w:val="false"/>
                <w:color w:val="000000"/>
                <w:sz w:val="20"/>
              </w:rPr>
              <w:t>
2.9. Дата окончания срока осуществления деятельности</w:t>
            </w:r>
          </w:p>
          <w:bookmarkEnd w:id="599"/>
          <w:p>
            <w:pPr>
              <w:spacing w:after="20"/>
              <w:ind w:left="20"/>
              <w:jc w:val="both"/>
            </w:pPr>
            <w:r>
              <w:rPr>
                <w:rFonts w:ascii="Times New Roman"/>
                <w:b w:val="false"/>
                <w:i w:val="false"/>
                <w:color w:val="000000"/>
                <w:sz w:val="20"/>
              </w:rPr>
              <w:t>
(casdo:‌End‌Activity‌Date)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окончания осуществления деятельности (последний день действия, в том числе </w:t>
            </w:r>
          </w:p>
          <w:p>
            <w:pPr>
              <w:spacing w:after="20"/>
              <w:ind w:left="20"/>
              <w:jc w:val="both"/>
            </w:pPr>
            <w:r>
              <w:rPr>
                <w:rFonts w:ascii="Times New Roman"/>
                <w:b w:val="false"/>
                <w:i w:val="false"/>
                <w:color w:val="000000"/>
                <w:sz w:val="20"/>
              </w:rPr>
              <w:t>по причине временного прекращения)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00"/>
          <w:p>
            <w:pPr>
              <w:spacing w:after="20"/>
              <w:ind w:left="20"/>
              <w:jc w:val="both"/>
            </w:pPr>
            <w:r>
              <w:rPr>
                <w:rFonts w:ascii="Times New Roman"/>
                <w:b w:val="false"/>
                <w:i w:val="false"/>
                <w:color w:val="000000"/>
                <w:sz w:val="20"/>
              </w:rPr>
              <w:t>
bdt:‌Date‌Type (M.BDT.00005)</w:t>
            </w:r>
          </w:p>
          <w:bookmarkEnd w:id="60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01"/>
          <w:p>
            <w:pPr>
              <w:spacing w:after="20"/>
              <w:ind w:left="20"/>
              <w:jc w:val="both"/>
            </w:pPr>
            <w:r>
              <w:rPr>
                <w:rFonts w:ascii="Times New Roman"/>
                <w:b w:val="false"/>
                <w:i w:val="false"/>
                <w:color w:val="000000"/>
                <w:sz w:val="20"/>
              </w:rPr>
              <w:t>
2.10. Технологические характеристики записи общего ресурса</w:t>
            </w:r>
          </w:p>
          <w:bookmarkEnd w:id="601"/>
          <w:p>
            <w:pPr>
              <w:spacing w:after="20"/>
              <w:ind w:left="20"/>
              <w:jc w:val="both"/>
            </w:pPr>
            <w:r>
              <w:rPr>
                <w:rFonts w:ascii="Times New Roman"/>
                <w:b w:val="false"/>
                <w:i w:val="false"/>
                <w:color w:val="000000"/>
                <w:sz w:val="20"/>
              </w:rPr>
              <w:t>
(ccdo:‌Resource‌Item‌Status‌Details)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02"/>
          <w:p>
            <w:pPr>
              <w:spacing w:after="20"/>
              <w:ind w:left="20"/>
              <w:jc w:val="both"/>
            </w:pPr>
            <w:r>
              <w:rPr>
                <w:rFonts w:ascii="Times New Roman"/>
                <w:b w:val="false"/>
                <w:i w:val="false"/>
                <w:color w:val="000000"/>
                <w:sz w:val="20"/>
              </w:rPr>
              <w:t>
ccdo:‌Resource‌Item‌Status‌Details‌Type (M.CDT.00033)</w:t>
            </w:r>
          </w:p>
          <w:bookmarkEnd w:id="6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03"/>
          <w:p>
            <w:pPr>
              <w:spacing w:after="20"/>
              <w:ind w:left="20"/>
              <w:jc w:val="both"/>
            </w:pPr>
            <w:r>
              <w:rPr>
                <w:rFonts w:ascii="Times New Roman"/>
                <w:b w:val="false"/>
                <w:i w:val="false"/>
                <w:color w:val="000000"/>
                <w:sz w:val="20"/>
              </w:rPr>
              <w:t>
2.10.1. Период действия</w:t>
            </w:r>
          </w:p>
          <w:bookmarkEnd w:id="603"/>
          <w:p>
            <w:pPr>
              <w:spacing w:after="20"/>
              <w:ind w:left="20"/>
              <w:jc w:val="both"/>
            </w:pPr>
            <w:r>
              <w:rPr>
                <w:rFonts w:ascii="Times New Roman"/>
                <w:b w:val="false"/>
                <w:i w:val="false"/>
                <w:color w:val="000000"/>
                <w:sz w:val="20"/>
              </w:rPr>
              <w:t>
(ccdo:‌Validity‌Period‌Details)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04"/>
          <w:p>
            <w:pPr>
              <w:spacing w:after="20"/>
              <w:ind w:left="20"/>
              <w:jc w:val="both"/>
            </w:pPr>
            <w:r>
              <w:rPr>
                <w:rFonts w:ascii="Times New Roman"/>
                <w:b w:val="false"/>
                <w:i w:val="false"/>
                <w:color w:val="000000"/>
                <w:sz w:val="20"/>
              </w:rPr>
              <w:t>
ccdo:‌Period‌Details‌Type (M.CDT.00026)</w:t>
            </w:r>
          </w:p>
          <w:bookmarkEnd w:id="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05"/>
          <w:p>
            <w:pPr>
              <w:spacing w:after="20"/>
              <w:ind w:left="20"/>
              <w:jc w:val="both"/>
            </w:pPr>
            <w:r>
              <w:rPr>
                <w:rFonts w:ascii="Times New Roman"/>
                <w:b w:val="false"/>
                <w:i w:val="false"/>
                <w:color w:val="000000"/>
                <w:sz w:val="20"/>
              </w:rPr>
              <w:t>
*.1. Начальная дата и время</w:t>
            </w:r>
          </w:p>
          <w:bookmarkEnd w:id="605"/>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06"/>
          <w:p>
            <w:pPr>
              <w:spacing w:after="20"/>
              <w:ind w:left="20"/>
              <w:jc w:val="both"/>
            </w:pPr>
            <w:r>
              <w:rPr>
                <w:rFonts w:ascii="Times New Roman"/>
                <w:b w:val="false"/>
                <w:i w:val="false"/>
                <w:color w:val="000000"/>
                <w:sz w:val="20"/>
              </w:rPr>
              <w:t>
bdt:‌Date‌Time‌Type (M.BDT.00006)</w:t>
            </w:r>
          </w:p>
          <w:bookmarkEnd w:id="60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07"/>
          <w:p>
            <w:pPr>
              <w:spacing w:after="20"/>
              <w:ind w:left="20"/>
              <w:jc w:val="both"/>
            </w:pPr>
            <w:r>
              <w:rPr>
                <w:rFonts w:ascii="Times New Roman"/>
                <w:b w:val="false"/>
                <w:i w:val="false"/>
                <w:color w:val="000000"/>
                <w:sz w:val="20"/>
              </w:rPr>
              <w:t>
*.2. Конечная дата и время</w:t>
            </w:r>
          </w:p>
          <w:bookmarkEnd w:id="607"/>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08"/>
          <w:p>
            <w:pPr>
              <w:spacing w:after="20"/>
              <w:ind w:left="20"/>
              <w:jc w:val="both"/>
            </w:pPr>
            <w:r>
              <w:rPr>
                <w:rFonts w:ascii="Times New Roman"/>
                <w:b w:val="false"/>
                <w:i w:val="false"/>
                <w:color w:val="000000"/>
                <w:sz w:val="20"/>
              </w:rPr>
              <w:t>
bdt:‌Date‌Time‌Type (M.BDT.00006)</w:t>
            </w:r>
          </w:p>
          <w:bookmarkEnd w:id="6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09"/>
          <w:p>
            <w:pPr>
              <w:spacing w:after="20"/>
              <w:ind w:left="20"/>
              <w:jc w:val="both"/>
            </w:pPr>
            <w:r>
              <w:rPr>
                <w:rFonts w:ascii="Times New Roman"/>
                <w:b w:val="false"/>
                <w:i w:val="false"/>
                <w:color w:val="000000"/>
                <w:sz w:val="20"/>
              </w:rPr>
              <w:t>
2.10.2. Дата и время обновления</w:t>
            </w:r>
          </w:p>
          <w:bookmarkEnd w:id="609"/>
          <w:p>
            <w:pPr>
              <w:spacing w:after="20"/>
              <w:ind w:left="20"/>
              <w:jc w:val="both"/>
            </w:pPr>
            <w:r>
              <w:rPr>
                <w:rFonts w:ascii="Times New Roman"/>
                <w:b w:val="false"/>
                <w:i w:val="false"/>
                <w:color w:val="000000"/>
                <w:sz w:val="20"/>
              </w:rPr>
              <w:t>
(csdo:‌Update‌Date‌Time)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10"/>
          <w:p>
            <w:pPr>
              <w:spacing w:after="20"/>
              <w:ind w:left="20"/>
              <w:jc w:val="both"/>
            </w:pPr>
            <w:r>
              <w:rPr>
                <w:rFonts w:ascii="Times New Roman"/>
                <w:b w:val="false"/>
                <w:i w:val="false"/>
                <w:color w:val="000000"/>
                <w:sz w:val="20"/>
              </w:rPr>
              <w:t>
bdt:‌Date‌Time‌Type (M.BDT.00006)</w:t>
            </w:r>
          </w:p>
          <w:bookmarkEnd w:id="61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36</w:t>
            </w:r>
          </w:p>
        </w:tc>
      </w:tr>
    </w:tbl>
    <w:bookmarkStart w:name="z845" w:id="61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общего реестра резидентов (участников) свободных (специальных, особых) экономических зон"</w:t>
      </w:r>
    </w:p>
    <w:bookmarkEnd w:id="611"/>
    <w:bookmarkStart w:name="z846" w:id="612"/>
    <w:p>
      <w:pPr>
        <w:spacing w:after="0"/>
        <w:ind w:left="0"/>
        <w:jc w:val="left"/>
      </w:pPr>
      <w:r>
        <w:rPr>
          <w:rFonts w:ascii="Times New Roman"/>
          <w:b/>
          <w:i w:val="false"/>
          <w:color w:val="000000"/>
        </w:rPr>
        <w:t xml:space="preserve"> I. Общие положения</w:t>
      </w:r>
    </w:p>
    <w:bookmarkEnd w:id="612"/>
    <w:bookmarkStart w:name="z847" w:id="613"/>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мая 2024 г. № 49 "О порядке представления в Евразийскую экономическую комиссию сведений о резидентах (участниках, субъектах) свободных (специальных, особых) экономических зон".</w:t>
      </w:r>
    </w:p>
    <w:bookmarkStart w:name="z857" w:id="614"/>
    <w:p>
      <w:pPr>
        <w:spacing w:after="0"/>
        <w:ind w:left="0"/>
        <w:jc w:val="left"/>
      </w:pPr>
      <w:r>
        <w:rPr>
          <w:rFonts w:ascii="Times New Roman"/>
          <w:b/>
          <w:i w:val="false"/>
          <w:color w:val="000000"/>
        </w:rPr>
        <w:t xml:space="preserve"> II. Область применения</w:t>
      </w:r>
    </w:p>
    <w:bookmarkEnd w:id="614"/>
    <w:bookmarkStart w:name="z858" w:id="61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резидентов (участников) свободных (специальных, особых) экономических зон" (P.CC.03) (далее – общий процесс), а также при переходе на новую версию общего процесса.</w:t>
      </w:r>
    </w:p>
    <w:bookmarkEnd w:id="615"/>
    <w:bookmarkStart w:name="z859" w:id="61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 или при переходе на новую версию общего процесса.</w:t>
      </w:r>
    </w:p>
    <w:bookmarkEnd w:id="616"/>
    <w:bookmarkStart w:name="z860" w:id="617"/>
    <w:p>
      <w:pPr>
        <w:spacing w:after="0"/>
        <w:ind w:left="0"/>
        <w:jc w:val="left"/>
      </w:pPr>
      <w:r>
        <w:rPr>
          <w:rFonts w:ascii="Times New Roman"/>
          <w:b/>
          <w:i w:val="false"/>
          <w:color w:val="000000"/>
        </w:rPr>
        <w:t xml:space="preserve"> III. Основные понятия</w:t>
      </w:r>
    </w:p>
    <w:bookmarkEnd w:id="617"/>
    <w:bookmarkStart w:name="z861" w:id="61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618"/>
    <w:bookmarkStart w:name="z862" w:id="619"/>
    <w:p>
      <w:pPr>
        <w:spacing w:after="0"/>
        <w:ind w:left="0"/>
        <w:jc w:val="both"/>
      </w:pPr>
      <w:r>
        <w:rPr>
          <w:rFonts w:ascii="Times New Roman"/>
          <w:b w:val="false"/>
          <w:i w:val="false"/>
          <w:color w:val="000000"/>
          <w:sz w:val="28"/>
        </w:rPr>
        <w:t>
      "версия общего процесса" - указывается в технологических документах, регламентирующих информационное взаимодействие при реализации общего процесса, определяет его содержание по составу и порядку выполнения процедур, операций и транзакций общего процесса, составу сообщений общего процесса, по используемым структурам электронных документов (сведений), а также по составу и содержанию требований к заполнению их реквизитов;</w:t>
      </w:r>
    </w:p>
    <w:bookmarkEnd w:id="619"/>
    <w:bookmarkStart w:name="z863" w:id="62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20"/>
    <w:bookmarkStart w:name="z864" w:id="621"/>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 утвержденные Решением Коллегии Евразийской экономической комиссии от 8 апреля 2025 г. № 36.</w:t>
      </w:r>
    </w:p>
    <w:bookmarkEnd w:id="621"/>
    <w:bookmarkStart w:name="z865" w:id="62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утвержденных Решением Коллегии Евразийской экономической комиссии от 8 апреля 2025 г. № 36 (далее – Правила информационного взаимодействия).</w:t>
      </w:r>
    </w:p>
    <w:bookmarkEnd w:id="622"/>
    <w:bookmarkStart w:name="z866" w:id="623"/>
    <w:p>
      <w:pPr>
        <w:spacing w:after="0"/>
        <w:ind w:left="0"/>
        <w:jc w:val="left"/>
      </w:pPr>
      <w:r>
        <w:rPr>
          <w:rFonts w:ascii="Times New Roman"/>
          <w:b/>
          <w:i w:val="false"/>
          <w:color w:val="000000"/>
        </w:rPr>
        <w:t xml:space="preserve"> IV. Участники взаимодействия</w:t>
      </w:r>
    </w:p>
    <w:bookmarkEnd w:id="623"/>
    <w:bookmarkStart w:name="z867" w:id="62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69" w:id="625"/>
    <w:p>
      <w:pPr>
        <w:spacing w:after="0"/>
        <w:ind w:left="0"/>
        <w:jc w:val="left"/>
      </w:pPr>
      <w:r>
        <w:rPr>
          <w:rFonts w:ascii="Times New Roman"/>
          <w:b/>
          <w:i w:val="false"/>
          <w:color w:val="000000"/>
        </w:rPr>
        <w:t xml:space="preserve"> Роли участников взаимодействия</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 представляющий сведения для включения в общий реестр резидентов (участников) свободных (специальных, особых) экономических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присоединяется к общему процессу, получает и синхронизирует необходимые справочники </w:t>
            </w:r>
          </w:p>
          <w:p>
            <w:pPr>
              <w:spacing w:after="20"/>
              <w:ind w:left="20"/>
              <w:jc w:val="both"/>
            </w:pPr>
            <w:r>
              <w:rPr>
                <w:rFonts w:ascii="Times New Roman"/>
                <w:b w:val="false"/>
                <w:i w:val="false"/>
                <w:color w:val="000000"/>
                <w:sz w:val="20"/>
              </w:rPr>
              <w:t>и классификаторы, осуществляет ведение национального реестра, представляет сведения о резидентах (участниках) свободных (специальных, особых) экономических зон или переходит на новую версию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–члена Союза, ответственный за ведение национального реестра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 использующий сведения из общего реестра резидентов (участников) свободных (специальных, особых) экономических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присоединяется к общему процессу, получает и синхронизирует необходимые справочники </w:t>
            </w:r>
          </w:p>
          <w:p>
            <w:pPr>
              <w:spacing w:after="20"/>
              <w:ind w:left="20"/>
              <w:jc w:val="both"/>
            </w:pPr>
            <w:r>
              <w:rPr>
                <w:rFonts w:ascii="Times New Roman"/>
                <w:b w:val="false"/>
                <w:i w:val="false"/>
                <w:color w:val="000000"/>
                <w:sz w:val="20"/>
              </w:rPr>
              <w:t>и классификаторы, запрашивает сведения из общего реестра резидентов (участников) свободных (специальных, особых) экономических зон или переходит на новую версию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26"/>
          <w:p>
            <w:pPr>
              <w:spacing w:after="20"/>
              <w:ind w:left="20"/>
              <w:jc w:val="both"/>
            </w:pPr>
            <w:r>
              <w:rPr>
                <w:rFonts w:ascii="Times New Roman"/>
                <w:b w:val="false"/>
                <w:i w:val="false"/>
                <w:color w:val="000000"/>
                <w:sz w:val="20"/>
              </w:rPr>
              <w:t>
уполномоченный орган государства –члена Союза, осуществляющий таможенный контроль</w:t>
            </w:r>
          </w:p>
          <w:bookmarkEnd w:id="626"/>
          <w:p>
            <w:pPr>
              <w:spacing w:after="20"/>
              <w:ind w:left="20"/>
              <w:jc w:val="both"/>
            </w:pPr>
            <w:r>
              <w:rPr>
                <w:rFonts w:ascii="Times New Roman"/>
                <w:b w:val="false"/>
                <w:i w:val="false"/>
                <w:color w:val="000000"/>
                <w:sz w:val="20"/>
              </w:rPr>
              <w:t xml:space="preserve">
(P.CC.03.ACT.002)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присоединяющемуся участнику общего процесса, представляющему сведения для включения в общий реестр резидентов (участников) свободных (специальных, особых) экономических зон, или присоединяющемуся участнику общего процесса, использующему сведения из общего реестра резидентов (участников) свободных (специальных, особых) экономических зон, доступ </w:t>
            </w:r>
          </w:p>
          <w:p>
            <w:pPr>
              <w:spacing w:after="20"/>
              <w:ind w:left="20"/>
              <w:jc w:val="both"/>
            </w:pPr>
            <w:r>
              <w:rPr>
                <w:rFonts w:ascii="Times New Roman"/>
                <w:b w:val="false"/>
                <w:i w:val="false"/>
                <w:color w:val="000000"/>
                <w:sz w:val="20"/>
              </w:rPr>
              <w:t xml:space="preserve">к справочникам и классификаторам, принимаемым (утверждаемым) Евразийской экономической комиссией, а также отвечает </w:t>
            </w:r>
          </w:p>
          <w:p>
            <w:pPr>
              <w:spacing w:after="20"/>
              <w:ind w:left="20"/>
              <w:jc w:val="both"/>
            </w:pPr>
            <w:r>
              <w:rPr>
                <w:rFonts w:ascii="Times New Roman"/>
                <w:b w:val="false"/>
                <w:i w:val="false"/>
                <w:color w:val="000000"/>
                <w:sz w:val="20"/>
              </w:rPr>
              <w:t>за обеспечение процесса формирования, ведения и использования общего реестра резидентов (участников) свободных (специальных, особых) экономических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871" w:id="627"/>
    <w:p>
      <w:pPr>
        <w:spacing w:after="0"/>
        <w:ind w:left="0"/>
        <w:jc w:val="left"/>
      </w:pPr>
      <w:r>
        <w:rPr>
          <w:rFonts w:ascii="Times New Roman"/>
          <w:b/>
          <w:i w:val="false"/>
          <w:color w:val="000000"/>
        </w:rPr>
        <w:t xml:space="preserve"> V. Описание процедуры присоединения</w:t>
      </w:r>
    </w:p>
    <w:bookmarkEnd w:id="627"/>
    <w:bookmarkStart w:name="z872" w:id="628"/>
    <w:p>
      <w:pPr>
        <w:spacing w:after="0"/>
        <w:ind w:left="0"/>
        <w:jc w:val="left"/>
      </w:pPr>
      <w:r>
        <w:rPr>
          <w:rFonts w:ascii="Times New Roman"/>
          <w:b/>
          <w:i w:val="false"/>
          <w:color w:val="000000"/>
        </w:rPr>
        <w:t xml:space="preserve"> 1. Общие требования</w:t>
      </w:r>
    </w:p>
    <w:bookmarkEnd w:id="628"/>
    <w:bookmarkStart w:name="z873" w:id="629"/>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представляющим сведения для включения в общий реестр резидентов (участников) свободных (специальных, особых) экономических зон (далее – общий реестр резидентов СЭЗ), и присоединяющимся участником общего процесса, использующим сведения из общего реестра резидентов СЭЗ,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в том числе подключение информационной системы присоединяющегося участника общего процесса, представляющего сведения для включения в общий реестр резидентов СЭЗ, и присоединяющегося участника общего процесса, использующего сведения из общего реестра резидентов СЭЗ, к национальному сегменту государства-члена, если такое подключение не было осуществлено ранее.</w:t>
      </w:r>
    </w:p>
    <w:bookmarkEnd w:id="629"/>
    <w:bookmarkStart w:name="z874" w:id="630"/>
    <w:p>
      <w:pPr>
        <w:spacing w:after="0"/>
        <w:ind w:left="0"/>
        <w:jc w:val="both"/>
      </w:pPr>
      <w:r>
        <w:rPr>
          <w:rFonts w:ascii="Times New Roman"/>
          <w:b w:val="false"/>
          <w:i w:val="false"/>
          <w:color w:val="000000"/>
          <w:sz w:val="28"/>
        </w:rPr>
        <w:t>
      7. Выполнение процедуры присоединения к общему процессу присоединяющимся участником общего процесса, представляющим сведения для включения в общий реестр резидентов СЭЗ, осуществляется в порядке, приведенном в подразделе 2 настоящего раздела.</w:t>
      </w:r>
    </w:p>
    <w:bookmarkEnd w:id="630"/>
    <w:bookmarkStart w:name="z875" w:id="631"/>
    <w:p>
      <w:pPr>
        <w:spacing w:after="0"/>
        <w:ind w:left="0"/>
        <w:jc w:val="both"/>
      </w:pPr>
      <w:r>
        <w:rPr>
          <w:rFonts w:ascii="Times New Roman"/>
          <w:b w:val="false"/>
          <w:i w:val="false"/>
          <w:color w:val="000000"/>
          <w:sz w:val="28"/>
        </w:rPr>
        <w:t>
      8. Выполнение процедуры присоединения к общему процессу присоединяющимся участником общего процесса, использующим сведения из общего реестра резидентов СЭЗ, осуществляется в порядке, приведенном в подразделе 3 настоящего раздела.</w:t>
      </w:r>
    </w:p>
    <w:bookmarkEnd w:id="631"/>
    <w:bookmarkStart w:name="z876" w:id="632"/>
    <w:p>
      <w:pPr>
        <w:spacing w:after="0"/>
        <w:ind w:left="0"/>
        <w:jc w:val="left"/>
      </w:pPr>
      <w:r>
        <w:rPr>
          <w:rFonts w:ascii="Times New Roman"/>
          <w:b/>
          <w:i w:val="false"/>
          <w:color w:val="000000"/>
        </w:rPr>
        <w:t xml:space="preserve"> 2. Выполнение процедуры присоединения к общему процессу присоединяющимся участником общего процесса, представляющим сведения для включения в общий реестр резидентов СЭЗ</w:t>
      </w:r>
    </w:p>
    <w:bookmarkEnd w:id="632"/>
    <w:bookmarkStart w:name="z877" w:id="633"/>
    <w:p>
      <w:pPr>
        <w:spacing w:after="0"/>
        <w:ind w:left="0"/>
        <w:jc w:val="both"/>
      </w:pPr>
      <w:r>
        <w:rPr>
          <w:rFonts w:ascii="Times New Roman"/>
          <w:b w:val="false"/>
          <w:i w:val="false"/>
          <w:color w:val="000000"/>
          <w:sz w:val="28"/>
        </w:rPr>
        <w:t>
      9. Процедура присоединения к общему процессу начинается с информирования Евразийской экономической комиссии (далее –Комиссия) об уполномоченном органе государства-члена, ответственном за ведение национального реестра (в течение 1 месяца с даты начала выполнения процедуры присоединения).</w:t>
      </w:r>
    </w:p>
    <w:bookmarkEnd w:id="633"/>
    <w:bookmarkStart w:name="z878" w:id="634"/>
    <w:p>
      <w:pPr>
        <w:spacing w:after="0"/>
        <w:ind w:left="0"/>
        <w:jc w:val="both"/>
      </w:pPr>
      <w:r>
        <w:rPr>
          <w:rFonts w:ascii="Times New Roman"/>
          <w:b w:val="false"/>
          <w:i w:val="false"/>
          <w:color w:val="000000"/>
          <w:sz w:val="28"/>
        </w:rPr>
        <w:t>
      10. Выполнение процедуры присоединения присоединяющимся участником общего процесса, представляющим сведения для включения в общий реестр резидентов СЭЗ, к общему процессу осуществляется в следующем порядке:</w:t>
      </w:r>
    </w:p>
    <w:bookmarkEnd w:id="634"/>
    <w:bookmarkStart w:name="z879" w:id="635"/>
    <w:p>
      <w:pPr>
        <w:spacing w:after="0"/>
        <w:ind w:left="0"/>
        <w:jc w:val="both"/>
      </w:pPr>
      <w:r>
        <w:rPr>
          <w:rFonts w:ascii="Times New Roman"/>
          <w:b w:val="false"/>
          <w:i w:val="false"/>
          <w:color w:val="000000"/>
          <w:sz w:val="28"/>
        </w:rPr>
        <w:t>
      а)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35"/>
    <w:bookmarkStart w:name="z880" w:id="636"/>
    <w:p>
      <w:pPr>
        <w:spacing w:after="0"/>
        <w:ind w:left="0"/>
        <w:jc w:val="both"/>
      </w:pPr>
      <w:r>
        <w:rPr>
          <w:rFonts w:ascii="Times New Roman"/>
          <w:b w:val="false"/>
          <w:i w:val="false"/>
          <w:color w:val="000000"/>
          <w:sz w:val="28"/>
        </w:rPr>
        <w:t>
      б) разработку (доработку) информационной системы присоединяющимся участником общего процесса, представляющим сведения для включения в общий реестр резидентов СЭЗ (в течение 5 месяцев с даты начала выполнения процедуры присоединения);</w:t>
      </w:r>
    </w:p>
    <w:bookmarkEnd w:id="636"/>
    <w:bookmarkStart w:name="z881" w:id="637"/>
    <w:p>
      <w:pPr>
        <w:spacing w:after="0"/>
        <w:ind w:left="0"/>
        <w:jc w:val="both"/>
      </w:pPr>
      <w:r>
        <w:rPr>
          <w:rFonts w:ascii="Times New Roman"/>
          <w:b w:val="false"/>
          <w:i w:val="false"/>
          <w:color w:val="000000"/>
          <w:sz w:val="28"/>
        </w:rPr>
        <w:t>
      в) подключение информационной системы присоединяющегося участника общего процесса, представляющего сведения для включения в общий реестр резидентов СЭЗ, к национальному сегменту, если такое подключение не было осуществлено ранее (в течение 6 месяцев с даты начала выполнения процедуры присоединения);</w:t>
      </w:r>
    </w:p>
    <w:bookmarkEnd w:id="637"/>
    <w:bookmarkStart w:name="z882" w:id="638"/>
    <w:p>
      <w:pPr>
        <w:spacing w:after="0"/>
        <w:ind w:left="0"/>
        <w:jc w:val="both"/>
      </w:pPr>
      <w:r>
        <w:rPr>
          <w:rFonts w:ascii="Times New Roman"/>
          <w:b w:val="false"/>
          <w:i w:val="false"/>
          <w:color w:val="000000"/>
          <w:sz w:val="28"/>
        </w:rPr>
        <w:t>
      г) получение присоединяющимся участником общего процесса, представляющим сведения для включения в общий реестр резидентов СЭЗ, справочников и классификаторов, распространяемых администратором, указанных в Правилах информационного взаимодействия;</w:t>
      </w:r>
    </w:p>
    <w:bookmarkEnd w:id="638"/>
    <w:bookmarkStart w:name="z883" w:id="639"/>
    <w:p>
      <w:pPr>
        <w:spacing w:after="0"/>
        <w:ind w:left="0"/>
        <w:jc w:val="both"/>
      </w:pPr>
      <w:r>
        <w:rPr>
          <w:rFonts w:ascii="Times New Roman"/>
          <w:b w:val="false"/>
          <w:i w:val="false"/>
          <w:color w:val="000000"/>
          <w:sz w:val="28"/>
        </w:rPr>
        <w:t>
      д) тестирование информационного взаимодействия между информационными системами присоединяющегося участника общего процесса, представляющего сведения для включения в общий реестр резидентов СЭЗ,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639"/>
    <w:bookmarkStart w:name="z884" w:id="640"/>
    <w:p>
      <w:pPr>
        <w:spacing w:after="0"/>
        <w:ind w:left="0"/>
        <w:jc w:val="both"/>
      </w:pPr>
      <w:r>
        <w:rPr>
          <w:rFonts w:ascii="Times New Roman"/>
          <w:b w:val="false"/>
          <w:i w:val="false"/>
          <w:color w:val="000000"/>
          <w:sz w:val="28"/>
        </w:rPr>
        <w:t>
      е) передачу всех актуальных сведений из национального реестра, за исключением сведений о юридических лицах, исключенных из такого реестра, присоединяющимся участником общего процесса, представляющим сведения для включения в общий реестр резидентов СЭЗ, администратору для включения в общий реестр СЭЗ (после завершения тестирования информационного взаимодействия);</w:t>
      </w:r>
    </w:p>
    <w:bookmarkEnd w:id="640"/>
    <w:bookmarkStart w:name="z885" w:id="641"/>
    <w:p>
      <w:pPr>
        <w:spacing w:after="0"/>
        <w:ind w:left="0"/>
        <w:jc w:val="both"/>
      </w:pPr>
      <w:r>
        <w:rPr>
          <w:rFonts w:ascii="Times New Roman"/>
          <w:b w:val="false"/>
          <w:i w:val="false"/>
          <w:color w:val="000000"/>
          <w:sz w:val="28"/>
        </w:rPr>
        <w:t>
      ж) подтверждение администратором факта получения и обработки сведений из национального реестра.</w:t>
      </w:r>
    </w:p>
    <w:bookmarkEnd w:id="641"/>
    <w:bookmarkStart w:name="z886" w:id="642"/>
    <w:p>
      <w:pPr>
        <w:spacing w:after="0"/>
        <w:ind w:left="0"/>
        <w:jc w:val="both"/>
      </w:pPr>
      <w:r>
        <w:rPr>
          <w:rFonts w:ascii="Times New Roman"/>
          <w:b w:val="false"/>
          <w:i w:val="false"/>
          <w:color w:val="000000"/>
          <w:sz w:val="28"/>
        </w:rPr>
        <w:t xml:space="preserve">
      11. Получение присоединяющимся участником общего процесса, представляющим сведения для включения в общий реестр резидентов СЭЗ, справочников и классификаторов, указанных в </w:t>
      </w:r>
      <w:r>
        <w:rPr>
          <w:rFonts w:ascii="Times New Roman"/>
          <w:b w:val="false"/>
          <w:i w:val="false"/>
          <w:color w:val="000000"/>
          <w:sz w:val="28"/>
        </w:rPr>
        <w:t>разделе VI</w:t>
      </w:r>
      <w:r>
        <w:rPr>
          <w:rFonts w:ascii="Times New Roman"/>
          <w:b w:val="false"/>
          <w:i w:val="false"/>
          <w:color w:val="000000"/>
          <w:sz w:val="28"/>
        </w:rPr>
        <w:t>I Правил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 "Формирование, ведение и использование классификаторов, используемых для заполнения таможенных деклараций", утвержденного Решением Коллегии Евразийской экономической комиссии от 19 января 2016 года № 5, а также с использованием средств информационного портала Союза.</w:t>
      </w:r>
    </w:p>
    <w:bookmarkEnd w:id="642"/>
    <w:bookmarkStart w:name="z887" w:id="643"/>
    <w:p>
      <w:pPr>
        <w:spacing w:after="0"/>
        <w:ind w:left="0"/>
        <w:jc w:val="both"/>
      </w:pPr>
      <w:r>
        <w:rPr>
          <w:rFonts w:ascii="Times New Roman"/>
          <w:b w:val="false"/>
          <w:i w:val="false"/>
          <w:color w:val="000000"/>
          <w:sz w:val="28"/>
        </w:rPr>
        <w:t>
      12. Присоединяющийся участник общего процесса, представляющий сведения для включения в общий реестр резидентов СЭЗ, формирует и представляет администратору актуальные сведения из национального реестра для первоначального включения в общий реестр резидентов СЭЗ.</w:t>
      </w:r>
    </w:p>
    <w:bookmarkEnd w:id="643"/>
    <w:bookmarkStart w:name="z888" w:id="644"/>
    <w:p>
      <w:pPr>
        <w:spacing w:after="0"/>
        <w:ind w:left="0"/>
        <w:jc w:val="both"/>
      </w:pPr>
      <w:r>
        <w:rPr>
          <w:rFonts w:ascii="Times New Roman"/>
          <w:b w:val="false"/>
          <w:i w:val="false"/>
          <w:color w:val="000000"/>
          <w:sz w:val="28"/>
        </w:rPr>
        <w:t>
      13. Сведения из национального реестра представляются в виде XML-документа. Структура и реквизитный состав передаваемого XML-документа, содержащего сведения из национального реестра, должны соответствовать структуре электронного документа (сведений) "Общий реестр резидентов (участников) свободных (специальных, особых) экономических зон" (R.CA.CC.03.001),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утвержденном Решением Коллегии Евразийской экономической комиссии от 8 апреля 2025 г. № 36 (далее – Описание форматов и структур электронных документов и сведений).</w:t>
      </w:r>
    </w:p>
    <w:bookmarkEnd w:id="644"/>
    <w:bookmarkStart w:name="z889" w:id="645"/>
    <w:p>
      <w:pPr>
        <w:spacing w:after="0"/>
        <w:ind w:left="0"/>
        <w:jc w:val="both"/>
      </w:pPr>
      <w:r>
        <w:rPr>
          <w:rFonts w:ascii="Times New Roman"/>
          <w:b w:val="false"/>
          <w:i w:val="false"/>
          <w:color w:val="000000"/>
          <w:sz w:val="28"/>
        </w:rPr>
        <w:t>
      14. При заполнении отдельных реквизитов XML-документа, содержащего сведения из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ответственными за ведение национального реестра,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резидентов (участников) свободных (специальных, особых) экономических зон", утвержденным Решением Коллегии Евразийской экономической комиссии от 8 апреля 2025 г. № 36 (далее – Регламент информационного взаимодействия между уполномоченными органами, ответственными за ведение национального реестра, и Комиссией), в отношении сведений, передаваемых в сообщении "Сведения для включения в общий реестр резидентов СЭЗ" (P.CC.03.MSG.001), с учетом следующих особенностей:</w:t>
      </w:r>
    </w:p>
    <w:bookmarkEnd w:id="645"/>
    <w:bookmarkStart w:name="z890" w:id="646"/>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из национального реестра, не применяются требования, имеющие коды 1 и 6;</w:t>
      </w:r>
    </w:p>
    <w:bookmarkEnd w:id="646"/>
    <w:bookmarkStart w:name="z891" w:id="647"/>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"R.CA.CC.03.001";</w:t>
      </w:r>
    </w:p>
    <w:bookmarkEnd w:id="647"/>
    <w:bookmarkStart w:name="z892" w:id="648"/>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"P.CC.03.MSG.000";</w:t>
      </w:r>
    </w:p>
    <w:bookmarkEnd w:id="648"/>
    <w:bookmarkStart w:name="z893" w:id="649"/>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End w:id="649"/>
    <w:bookmarkStart w:name="z894" w:id="650"/>
    <w:p>
      <w:pPr>
        <w:spacing w:after="0"/>
        <w:ind w:left="0"/>
        <w:jc w:val="both"/>
      </w:pPr>
      <w:r>
        <w:rPr>
          <w:rFonts w:ascii="Times New Roman"/>
          <w:b w:val="false"/>
          <w:i w:val="false"/>
          <w:color w:val="000000"/>
          <w:sz w:val="28"/>
        </w:rPr>
        <w:t>
      15. Администратор подтверждает получение и обработку сведений из национального реестра. В случае отсутствия ошибок администратор вносит указанные сведения в общий реестр резидентов СЭЗ.</w:t>
      </w:r>
    </w:p>
    <w:bookmarkEnd w:id="650"/>
    <w:bookmarkStart w:name="z895" w:id="651"/>
    <w:p>
      <w:pPr>
        <w:spacing w:after="0"/>
        <w:ind w:left="0"/>
        <w:jc w:val="both"/>
      </w:pPr>
      <w:r>
        <w:rPr>
          <w:rFonts w:ascii="Times New Roman"/>
          <w:b w:val="false"/>
          <w:i w:val="false"/>
          <w:color w:val="000000"/>
          <w:sz w:val="28"/>
        </w:rPr>
        <w:t>
      16. При получении протокола обработки сведений из национального реестра (далее – протокол обработки сведений), содержащего описание ошибок, присоединяющийся участник общего процесса, представляющий сведения для включения в общий реестр резидентов СЭЗ, устраняет ошибки и повторяет процесс передачи XML-документа, содержащего сведения из национального реестра, администратору.</w:t>
      </w:r>
    </w:p>
    <w:bookmarkEnd w:id="651"/>
    <w:bookmarkStart w:name="z896" w:id="652"/>
    <w:p>
      <w:pPr>
        <w:spacing w:after="0"/>
        <w:ind w:left="0"/>
        <w:jc w:val="both"/>
      </w:pPr>
      <w:r>
        <w:rPr>
          <w:rFonts w:ascii="Times New Roman"/>
          <w:b w:val="false"/>
          <w:i w:val="false"/>
          <w:color w:val="000000"/>
          <w:sz w:val="28"/>
        </w:rPr>
        <w:t>
      17. Протокол обработки сведений формируется администратором на русском языке и представляется присоединяющемуся участнику общего процесса, представляющему сведения для включения в общий реестр резидентов СЭЗ, по электронной почте на адрес, информация о котором представляется присоединяющимся участником общего процесса, представляющим сведения для включения в общий реестр резидентов СЭЗ, до выполнения процедуры присоединения.</w:t>
      </w:r>
    </w:p>
    <w:bookmarkEnd w:id="652"/>
    <w:bookmarkStart w:name="z897" w:id="653"/>
    <w:p>
      <w:pPr>
        <w:spacing w:after="0"/>
        <w:ind w:left="0"/>
        <w:jc w:val="both"/>
      </w:pPr>
      <w:r>
        <w:rPr>
          <w:rFonts w:ascii="Times New Roman"/>
          <w:b w:val="false"/>
          <w:i w:val="false"/>
          <w:color w:val="000000"/>
          <w:sz w:val="28"/>
        </w:rPr>
        <w:t>
      18. Действия, определенные пунктами 6, 9 – 17 настоящего Порядка, подлежат выполнению не позже 9 месяцев с даты вступления в силу Решения Коллегии Евразийской экономической комиссии от 8 апреля 2025 г. № 36. При условии соблюдения требований и выполнении действий в соответствии с пунктами 6, 10 – 17 настоящего Порядка последующий обмен сведениями между присоединяющимся участником общего процесса, представляющим сведения для включения в общий реестр резидентов СЭЗ, и администратором осуществляется в соответствии технологическими документами, регламентирующими информационное взаимодействие при реализации общего процесса.</w:t>
      </w:r>
    </w:p>
    <w:bookmarkEnd w:id="653"/>
    <w:bookmarkStart w:name="z898" w:id="654"/>
    <w:p>
      <w:pPr>
        <w:spacing w:after="0"/>
        <w:ind w:left="0"/>
        <w:jc w:val="left"/>
      </w:pPr>
      <w:r>
        <w:rPr>
          <w:rFonts w:ascii="Times New Roman"/>
          <w:b/>
          <w:i w:val="false"/>
          <w:color w:val="000000"/>
        </w:rPr>
        <w:t xml:space="preserve"> 3. Выполнение процедуры присоединения к общему процессу присоединяющимся участником общего процесса, использующим сведения из общего реестра резидентов СЭЗ</w:t>
      </w:r>
    </w:p>
    <w:bookmarkEnd w:id="654"/>
    <w:bookmarkStart w:name="z899" w:id="655"/>
    <w:p>
      <w:pPr>
        <w:spacing w:after="0"/>
        <w:ind w:left="0"/>
        <w:jc w:val="both"/>
      </w:pPr>
      <w:r>
        <w:rPr>
          <w:rFonts w:ascii="Times New Roman"/>
          <w:b w:val="false"/>
          <w:i w:val="false"/>
          <w:color w:val="000000"/>
          <w:sz w:val="28"/>
        </w:rPr>
        <w:t>
      19. Выполнение процедуры присоединения присоединяющимся участником общего процесса, использующим сведения из общего реестра резидентов СЭЗ, к общему процессу осуществляется при условии присоединения к общему процессу присоединяющегося участника общего процесса, представляющего сведения для включения в общий реестр резидентов СЭЗ, хотя бы одного государства-члена, и осуществления обмена сведениями между присоединяющимся участником общего процесса, представляющим сведения для включения в общий реестр резидентов СЭЗ, и администратором в соответствии технологическими документами, регламентирующими информационное взаимодействие при реализации общего процесса.</w:t>
      </w:r>
    </w:p>
    <w:bookmarkEnd w:id="655"/>
    <w:bookmarkStart w:name="z900" w:id="656"/>
    <w:p>
      <w:pPr>
        <w:spacing w:after="0"/>
        <w:ind w:left="0"/>
        <w:jc w:val="both"/>
      </w:pPr>
      <w:r>
        <w:rPr>
          <w:rFonts w:ascii="Times New Roman"/>
          <w:b w:val="false"/>
          <w:i w:val="false"/>
          <w:color w:val="000000"/>
          <w:sz w:val="28"/>
        </w:rPr>
        <w:t>
      20. Выполнение процедуры присоединения присоединяющимся участником общего процесса, использующим сведения из общего реестра резидентов СЭЗ, к общему процессу осуществляется в следующем порядке:</w:t>
      </w:r>
    </w:p>
    <w:bookmarkEnd w:id="656"/>
    <w:bookmarkStart w:name="z901" w:id="657"/>
    <w:p>
      <w:pPr>
        <w:spacing w:after="0"/>
        <w:ind w:left="0"/>
        <w:jc w:val="both"/>
      </w:pPr>
      <w:r>
        <w:rPr>
          <w:rFonts w:ascii="Times New Roman"/>
          <w:b w:val="false"/>
          <w:i w:val="false"/>
          <w:color w:val="000000"/>
          <w:sz w:val="28"/>
        </w:rPr>
        <w:t>
      а) информирование Комиссии об уполномоченном органе государства-члена, присоединяющемся к общему процессу в качестве участника общего процесса, использующего сведения из общего реестра резидентов СЭЗ;</w:t>
      </w:r>
    </w:p>
    <w:bookmarkEnd w:id="657"/>
    <w:bookmarkStart w:name="z902" w:id="658"/>
    <w:p>
      <w:pPr>
        <w:spacing w:after="0"/>
        <w:ind w:left="0"/>
        <w:jc w:val="both"/>
      </w:pPr>
      <w:r>
        <w:rPr>
          <w:rFonts w:ascii="Times New Roman"/>
          <w:b w:val="false"/>
          <w:i w:val="false"/>
          <w:color w:val="000000"/>
          <w:sz w:val="28"/>
        </w:rPr>
        <w:t>
      б) обеспечение разработки (доработки) информационной системы присоединяющимся участником общего процесса, использующим сведения из общего реестра резидентов СЭЗ (в течение 5 месяцев с даты начала выполнения процедуры присоединения);</w:t>
      </w:r>
    </w:p>
    <w:bookmarkEnd w:id="658"/>
    <w:bookmarkStart w:name="z903" w:id="659"/>
    <w:p>
      <w:pPr>
        <w:spacing w:after="0"/>
        <w:ind w:left="0"/>
        <w:jc w:val="both"/>
      </w:pPr>
      <w:r>
        <w:rPr>
          <w:rFonts w:ascii="Times New Roman"/>
          <w:b w:val="false"/>
          <w:i w:val="false"/>
          <w:color w:val="000000"/>
          <w:sz w:val="28"/>
        </w:rPr>
        <w:t>
      в) подключение информационной системы присоединяющимся участником общего процесса, использующим сведения из общего реестра резидентов СЭЗ, к национальному сегменту, если такое подключение не было осуществлено ранее (в течение 6 месяцев с даты начала выполнения процедуры присоединения);</w:t>
      </w:r>
    </w:p>
    <w:bookmarkEnd w:id="659"/>
    <w:bookmarkStart w:name="z904" w:id="660"/>
    <w:p>
      <w:pPr>
        <w:spacing w:after="0"/>
        <w:ind w:left="0"/>
        <w:jc w:val="both"/>
      </w:pPr>
      <w:r>
        <w:rPr>
          <w:rFonts w:ascii="Times New Roman"/>
          <w:b w:val="false"/>
          <w:i w:val="false"/>
          <w:color w:val="000000"/>
          <w:sz w:val="28"/>
        </w:rPr>
        <w:t>
      г) получение присоединяющимся участником общего процесса, использующим сведения из общего реестра резидентов СЭЗ, справочников и классификаторов, распространяемых администратором, указанных в Правилах информационного взаимодействия;</w:t>
      </w:r>
    </w:p>
    <w:bookmarkEnd w:id="660"/>
    <w:bookmarkStart w:name="z905" w:id="661"/>
    <w:p>
      <w:pPr>
        <w:spacing w:after="0"/>
        <w:ind w:left="0"/>
        <w:jc w:val="both"/>
      </w:pPr>
      <w:r>
        <w:rPr>
          <w:rFonts w:ascii="Times New Roman"/>
          <w:b w:val="false"/>
          <w:i w:val="false"/>
          <w:color w:val="000000"/>
          <w:sz w:val="28"/>
        </w:rPr>
        <w:t>
      д) тестирование информационного взаимодействия между информационными системами присоединяющегося участника общего процесса, использующего сведения из общего реестра резидентов СЭЗ,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661"/>
    <w:bookmarkStart w:name="z906" w:id="662"/>
    <w:p>
      <w:pPr>
        <w:spacing w:after="0"/>
        <w:ind w:left="0"/>
        <w:jc w:val="both"/>
      </w:pPr>
      <w:r>
        <w:rPr>
          <w:rFonts w:ascii="Times New Roman"/>
          <w:b w:val="false"/>
          <w:i w:val="false"/>
          <w:color w:val="000000"/>
          <w:sz w:val="28"/>
        </w:rPr>
        <w:t>
      21. При условии соблюдения требований и выполнении действий в соответствии с пунктами 6, 19 – 20 настоящего Порядка последующий обмен сведениями между присоединяющимся участником общего процесса, использующим сведения из общего реестра резидентов СЭЗ, и администратором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662"/>
    <w:bookmarkStart w:name="z907" w:id="663"/>
    <w:p>
      <w:pPr>
        <w:spacing w:after="0"/>
        <w:ind w:left="0"/>
        <w:jc w:val="left"/>
      </w:pPr>
      <w:r>
        <w:rPr>
          <w:rFonts w:ascii="Times New Roman"/>
          <w:b/>
          <w:i w:val="false"/>
          <w:color w:val="000000"/>
        </w:rPr>
        <w:t xml:space="preserve"> 4. Требования к параметрам передачи</w:t>
      </w:r>
    </w:p>
    <w:bookmarkEnd w:id="663"/>
    <w:bookmarkStart w:name="z908" w:id="664"/>
    <w:p>
      <w:pPr>
        <w:spacing w:after="0"/>
        <w:ind w:left="0"/>
        <w:jc w:val="both"/>
      </w:pPr>
      <w:r>
        <w:rPr>
          <w:rFonts w:ascii="Times New Roman"/>
          <w:b w:val="false"/>
          <w:i w:val="false"/>
          <w:color w:val="000000"/>
          <w:sz w:val="28"/>
        </w:rPr>
        <w:t>
      22. При формировании XML-документа, содержащего сведения из национального реестра и протоколов их обработки, используется кодировка UTF-8.</w:t>
      </w:r>
    </w:p>
    <w:bookmarkEnd w:id="664"/>
    <w:bookmarkStart w:name="z909" w:id="665"/>
    <w:p>
      <w:pPr>
        <w:spacing w:after="0"/>
        <w:ind w:left="0"/>
        <w:jc w:val="both"/>
      </w:pPr>
      <w:r>
        <w:rPr>
          <w:rFonts w:ascii="Times New Roman"/>
          <w:b w:val="false"/>
          <w:i w:val="false"/>
          <w:color w:val="000000"/>
          <w:sz w:val="28"/>
        </w:rPr>
        <w:t>
      23. Структура наименования XML-документа, содержащего сведения из национального реестра, должна иметь вид RCC03_XXYYYYMMDDhhmm.xml, где:</w:t>
      </w:r>
    </w:p>
    <w:bookmarkEnd w:id="665"/>
    <w:bookmarkStart w:name="z910" w:id="666"/>
    <w:p>
      <w:pPr>
        <w:spacing w:after="0"/>
        <w:ind w:left="0"/>
        <w:jc w:val="both"/>
      </w:pPr>
      <w:r>
        <w:rPr>
          <w:rFonts w:ascii="Times New Roman"/>
          <w:b w:val="false"/>
          <w:i w:val="false"/>
          <w:color w:val="000000"/>
          <w:sz w:val="28"/>
        </w:rPr>
        <w:t>
      а) R – фиксированное значение, обозначающее представление сведений национального реестра для первоначальной загрузки;</w:t>
      </w:r>
    </w:p>
    <w:bookmarkEnd w:id="666"/>
    <w:bookmarkStart w:name="z911" w:id="667"/>
    <w:p>
      <w:pPr>
        <w:spacing w:after="0"/>
        <w:ind w:left="0"/>
        <w:jc w:val="both"/>
      </w:pPr>
      <w:r>
        <w:rPr>
          <w:rFonts w:ascii="Times New Roman"/>
          <w:b w:val="false"/>
          <w:i w:val="false"/>
          <w:color w:val="000000"/>
          <w:sz w:val="28"/>
        </w:rPr>
        <w:t>
      б) CC03 – фиксированное значение, обозначающее код общего процесса;</w:t>
      </w:r>
    </w:p>
    <w:bookmarkEnd w:id="667"/>
    <w:bookmarkStart w:name="z912" w:id="668"/>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указанным в разделе VIII Правил информационного взаимодействия, уполномоченный орган которого представляет сведения;</w:t>
      </w:r>
    </w:p>
    <w:bookmarkEnd w:id="668"/>
    <w:bookmarkStart w:name="z913" w:id="669"/>
    <w:p>
      <w:pPr>
        <w:spacing w:after="0"/>
        <w:ind w:left="0"/>
        <w:jc w:val="both"/>
      </w:pPr>
      <w:r>
        <w:rPr>
          <w:rFonts w:ascii="Times New Roman"/>
          <w:b w:val="false"/>
          <w:i w:val="false"/>
          <w:color w:val="000000"/>
          <w:sz w:val="28"/>
        </w:rPr>
        <w:t>
      г) YYYYMMDD – дата формирования файла (год, месяц, день);</w:t>
      </w:r>
    </w:p>
    <w:bookmarkEnd w:id="669"/>
    <w:bookmarkStart w:name="z914" w:id="670"/>
    <w:p>
      <w:pPr>
        <w:spacing w:after="0"/>
        <w:ind w:left="0"/>
        <w:jc w:val="both"/>
      </w:pPr>
      <w:r>
        <w:rPr>
          <w:rFonts w:ascii="Times New Roman"/>
          <w:b w:val="false"/>
          <w:i w:val="false"/>
          <w:color w:val="000000"/>
          <w:sz w:val="28"/>
        </w:rPr>
        <w:t>
      д) hhmm – время формирования файла (часы, минуты).</w:t>
      </w:r>
    </w:p>
    <w:bookmarkEnd w:id="670"/>
    <w:bookmarkStart w:name="z915" w:id="671"/>
    <w:p>
      <w:pPr>
        <w:spacing w:after="0"/>
        <w:ind w:left="0"/>
        <w:jc w:val="both"/>
      </w:pPr>
      <w:r>
        <w:rPr>
          <w:rFonts w:ascii="Times New Roman"/>
          <w:b w:val="false"/>
          <w:i w:val="false"/>
          <w:color w:val="000000"/>
          <w:sz w:val="28"/>
        </w:rPr>
        <w:t xml:space="preserve">
      24.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пунктом 23 настоящего Порядка (например, архив RСС03_BY201410061733.zip должен содержать файл RСС03_BY201410061733.xml). </w:t>
      </w:r>
    </w:p>
    <w:bookmarkEnd w:id="671"/>
    <w:bookmarkStart w:name="z916" w:id="672"/>
    <w:p>
      <w:pPr>
        <w:spacing w:after="0"/>
        <w:ind w:left="0"/>
        <w:jc w:val="both"/>
      </w:pPr>
      <w:r>
        <w:rPr>
          <w:rFonts w:ascii="Times New Roman"/>
          <w:b w:val="false"/>
          <w:i w:val="false"/>
          <w:color w:val="000000"/>
          <w:sz w:val="28"/>
        </w:rPr>
        <w:t>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R_CA_CC_03_001_V_x_y_z, где "x_y_z" – номер версии структуры электронного документа), а также наименование реестра – "Общий реестр резидентов СЭЗ".</w:t>
      </w:r>
    </w:p>
    <w:bookmarkEnd w:id="672"/>
    <w:bookmarkStart w:name="z917" w:id="673"/>
    <w:p>
      <w:pPr>
        <w:spacing w:after="0"/>
        <w:ind w:left="0"/>
        <w:jc w:val="both"/>
      </w:pPr>
      <w:r>
        <w:rPr>
          <w:rFonts w:ascii="Times New Roman"/>
          <w:b w:val="false"/>
          <w:i w:val="false"/>
          <w:color w:val="000000"/>
          <w:sz w:val="28"/>
        </w:rPr>
        <w:t>
      25. 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673"/>
    <w:bookmarkStart w:name="z918" w:id="674"/>
    <w:p>
      <w:pPr>
        <w:spacing w:after="0"/>
        <w:ind w:left="0"/>
        <w:jc w:val="left"/>
      </w:pPr>
      <w:r>
        <w:rPr>
          <w:rFonts w:ascii="Times New Roman"/>
          <w:b/>
          <w:i w:val="false"/>
          <w:color w:val="000000"/>
        </w:rPr>
        <w:t xml:space="preserve"> VI. Описание процедуры перехода участника общего процесса на новую версию общего процесса</w:t>
      </w:r>
    </w:p>
    <w:bookmarkEnd w:id="674"/>
    <w:bookmarkStart w:name="z919" w:id="675"/>
    <w:p>
      <w:pPr>
        <w:spacing w:after="0"/>
        <w:ind w:left="0"/>
        <w:jc w:val="both"/>
      </w:pPr>
      <w:r>
        <w:rPr>
          <w:rFonts w:ascii="Times New Roman"/>
          <w:b w:val="false"/>
          <w:i w:val="false"/>
          <w:color w:val="000000"/>
          <w:sz w:val="28"/>
        </w:rPr>
        <w:t>
      26. С даты вступления в силу решения Коллегии Комиссии об утверждении новой редакции технологических документов, регламентирующих информационное взаимодействие при реализации общего процесса, государства-члены при координации Комиссии приступают к выполнению процедуры перехода участника общего процесса на новую версию общего процесса.</w:t>
      </w:r>
    </w:p>
    <w:bookmarkEnd w:id="675"/>
    <w:bookmarkStart w:name="z920" w:id="676"/>
    <w:p>
      <w:pPr>
        <w:spacing w:after="0"/>
        <w:ind w:left="0"/>
        <w:jc w:val="both"/>
      </w:pPr>
      <w:r>
        <w:rPr>
          <w:rFonts w:ascii="Times New Roman"/>
          <w:b w:val="false"/>
          <w:i w:val="false"/>
          <w:color w:val="000000"/>
          <w:sz w:val="28"/>
        </w:rPr>
        <w:t>
      27. Процедура перехода участника общего процесса на новую версию общего процесса предусматривает доработку информационной системы присоединяющегося участника общего процесса и получение при необходимости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а также проведение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w:t>
      </w:r>
    </w:p>
    <w:bookmarkEnd w:id="676"/>
    <w:bookmarkStart w:name="z921" w:id="677"/>
    <w:p>
      <w:pPr>
        <w:spacing w:after="0"/>
        <w:ind w:left="0"/>
        <w:jc w:val="both"/>
      </w:pPr>
      <w:r>
        <w:rPr>
          <w:rFonts w:ascii="Times New Roman"/>
          <w:b w:val="false"/>
          <w:i w:val="false"/>
          <w:color w:val="000000"/>
          <w:sz w:val="28"/>
        </w:rPr>
        <w:t>
      28. Процедура перехода участника общего процесса на новую версию общего процесса завершается на основании результатов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w:t>
      </w:r>
    </w:p>
    <w:bookmarkEnd w:id="677"/>
    <w:bookmarkStart w:name="z922" w:id="678"/>
    <w:p>
      <w:pPr>
        <w:spacing w:after="0"/>
        <w:ind w:left="0"/>
        <w:jc w:val="both"/>
      </w:pPr>
      <w:r>
        <w:rPr>
          <w:rFonts w:ascii="Times New Roman"/>
          <w:b w:val="false"/>
          <w:i w:val="false"/>
          <w:color w:val="000000"/>
          <w:sz w:val="28"/>
        </w:rPr>
        <w:t>
      29. Состав проверок, проводимых в рамках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 определяется Комиссией по согласованию с уполномоченными органами государств-членов.</w:t>
      </w:r>
    </w:p>
    <w:bookmarkEnd w:id="678"/>
    <w:bookmarkStart w:name="z923" w:id="679"/>
    <w:p>
      <w:pPr>
        <w:spacing w:after="0"/>
        <w:ind w:left="0"/>
        <w:jc w:val="both"/>
      </w:pPr>
      <w:r>
        <w:rPr>
          <w:rFonts w:ascii="Times New Roman"/>
          <w:b w:val="false"/>
          <w:i w:val="false"/>
          <w:color w:val="000000"/>
          <w:sz w:val="28"/>
        </w:rPr>
        <w:t>
      30. После выполнения процедуры перехода участника общего процесса на новую версию общего процесса, последующий обмен сведениями между ним и Комиссией осуществляется в соответствии с новой редакцией технологических документов, регламентирующих информационное взаимодействие при реализации новой версии общего процесса.</w:t>
      </w:r>
    </w:p>
    <w:bookmarkEnd w:id="67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