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56f7" w14:textId="36a5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21 января 2022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февраля 2025 года № 17.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статей 2 и 14 Соглашения о механизме прослеживаемости товаров, ввезенных на таможенную территорию Евразийского экономического союза, от 29 мая 2019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января 2022 г. № 2 "О реализации пилотного проекта по внедрению механизма прослеживаемости товаров, ввезенных на таможенную территорию Евразийского экономического союза"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"31 декабря 2024 г." заменить словами "30 июня 2025 г.";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1 января по 31 декабря 2024 г." заменить словами "с 1 января 2024 г. по 30 июня 2025 г.".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уполномоченными органами государств – членов Евразийского экономического союза исходить из нецелесообразности дальнейшего продления сроков проведения пилотного проекта.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совместно с уполномоченными органами государств – членов Евразийского экономического союза подготовить и представить на рассмотрение: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межправительственного совета (в ходе заседания в III квартале 2025 г.) проект решения о начале функционирования механизма прослеживаемости на постоянной основе;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Евразийской экономической комиссии (в ходе заседания в III квартале 2025 г.) проект решения об утверждении перечня товаров, по которым будет осуществляться прослеживаемость.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 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