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aefe" w14:textId="f6ca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лектронной торговле товарам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1 января 2025 года № 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словий для развития и осуществления взаимной электронной торговли, а также для защиты прав участников взаимной электронной торговли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не позднее 1 марта 2025 г. направить в государства - члены Евразийского экономического союза (далее - государства-члены) проект Соглашения об электронной торговле товарами в Евразийском экономическом союзе для проведения процедуры внутригосударственного согласова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правительства государств-членов информировать Евразийскую экономическую комиссию о ходе внутригосударственного согласования проекта Соглашения, указанного в части 1 настоящего пункта, в течение 30 дней с даты принятия соответствующего распоряжения Коллегии Евразийской экономической комисс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-членов до 1 марта 2025 г. информировать Евразийскую экономическую комиссию о ходе внутригосударственного согласования проекта Протокола о внесении изменений в Договор о Евразийском экономическом союзе от 29 мая 2014 года в части определения порядка взимания косвенных налогов при осуществлении электронной торговли товарами, реализуемым физическим лицам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на заседании Евразийского межправительственного совета в III квартале 2025 г. информировать о результатах выполнения абзаца 1 настоящего пункт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