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1323" w14:textId="73f1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проведению обзоров законодательства государств – членов Евразийского экономического союза в сфере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февраля 2025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сфере защиты прав потребителей (приложение № 13 к Договору о Евразийском экономическом союзе от 29 мая 2014 года) и пунктом 6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совместных действий государств – членов Евразийского экономического союза в сфере защиты прав потребителей (приложение к Программе, утвержденной распоряжением Евразийского межправительственного совета от 21 июня 2022 г. № 12),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государствам–членам Евразийского экономического союза (далее – Союз) с даты опубликования настоящей Рекомендации на официальном сайте Союза принимать во внимание общие подходы к проведению обзоров законодательства государств–членов Евразийского экономического союза в сфере защиты прав потребителей, размещенные на официальном сайте Союза по адресу: https://eec.eaeunion.org/upload/files/depsanmer/obzory_zakonodatelstva_zpp.pdf.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