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2cb1" w14:textId="7de2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согласованных принципах налоговой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Соглашение от 13 марта 1992 года.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Неофициальный текст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Соглашение прекращает действие в соответствии с Законом РК от 11.06.2022 </w:t>
      </w:r>
      <w:r>
        <w:rPr>
          <w:rFonts w:ascii="Times New Roman"/>
          <w:b w:val="false"/>
          <w:i w:val="false"/>
          <w:color w:val="ff0000"/>
          <w:sz w:val="28"/>
        </w:rPr>
        <w:t>№ 124-VII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дней с даты получения депозитарием последнего уведомления о выполнении Сторонами внутригосударственных процедур, необходимых для его вступления в силу).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 w:val="false"/>
          <w:i/>
          <w:color w:val="000000"/>
          <w:sz w:val="28"/>
        </w:rPr>
        <w:t xml:space="preserve">подписали: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Республика Армения, Республика Беларусь, Республика Казахстан, </w:t>
      </w:r>
      <w:r>
        <w:rPr>
          <w:rFonts w:ascii="Times New Roman"/>
          <w:b w:val="false"/>
          <w:i/>
          <w:color w:val="000000"/>
          <w:sz w:val="28"/>
        </w:rPr>
        <w:t>Кыргызская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Республика, Республика Молдова, Российская Федерация, Республика Таджикистан, Республика Узбекистан, Украина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  <w:r>
        <w:rPr>
          <w:rFonts w:ascii="Times New Roman"/>
          <w:b w:val="false"/>
          <w:i/>
          <w:color w:val="000000"/>
          <w:sz w:val="28"/>
        </w:rPr>
        <w:t xml:space="preserve">сдали ратификационные грамоты: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Республика Казахстан - депонирована 20 апреля 1994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сдали уведомления: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Республика Беларусь - депонировано 10 июня 1993 года*;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Республика Узбекистан - депонировано 18 июля 1996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Республика Таджикистан - депонировано 17 июля 2001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Российская Федерация - депонировано 10 июля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/>
          <w:color w:val="000000"/>
          <w:sz w:val="28"/>
        </w:rPr>
        <w:t xml:space="preserve">(о намерении не стать участником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/>
          <w:color w:val="000000"/>
          <w:sz w:val="28"/>
        </w:rPr>
        <w:t xml:space="preserve">Соглашения).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Соглашение вступило в силу 18 июля 1996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вступило в силу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Республика Беларусь - 18 июля 1996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Республика Казахстан - 18 июля 1996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Республика Узбекистан - 18 июля 1996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Республика Таджикистан - 17 июля 2001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государств-участников СНГ, далее именуемые "Сторонами",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необходимость проведения скоординированных радикальных экономических реформ, учитывая в этой связи возрастающую роль налогов в условиях развития полноценных рыночных механизмов,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воздерживаться от действий, наносящих экономический ущерб друг другу,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Стороны обязуются проводить согласованную налоговую политику на основе унификации принципов и правил налогообложения и применять единый перечень основных налогов, затрагивающих интересы всех входящих в Содружество государств с тем, чтобы обеспечить заинтересованность в инвестиционной и других формах финансово-хозяйственной деятельности на территории всех государств-участников Содружества Независимых Государств.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применять на своей территории следующие основные налоги: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прямые налоги: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прибыль (доходы) предприятий, объединений, организаций и их филиалов независимо от форм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подоходный налог с физических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косвенные налоги: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добавленную стоимость;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акцизы.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Стороны будут координировать на основе сближения и унификации по крайней мере следующие положения законодательства о налогах, упомянутых в статье 1 настоящего Соглашения: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области налога на прибыль (доходы) предприятий, объединений, организаций и их филиалов - правила определения субъектов и объектов налогообложения и порядок учета затрат на производство и реализацию продукции;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области подоходного налога с физических лиц - принципы определения облагаемых доходов и доходов, не подлежащих налогообложению;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области налога на добавленную стоимость - применение единой ставки налога и унифицированного порядка исчисления и уплаты этого налога.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Стороны будут взимать акцизы по согласованным перечням товаров, размерам ставок и унифицированному порядку исчисления и уплаты этого налога. Доходы от акцизов зачисляются в бюджеты установивших их государств-участников Содружества Независимых Государств. 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/>
          <w:i w:val="false"/>
          <w:color w:val="000000"/>
          <w:sz w:val="28"/>
        </w:rPr>
        <w:t xml:space="preserve">с 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/>
          <w:i w:val="false"/>
          <w:color w:val="000000"/>
          <w:sz w:val="28"/>
        </w:rPr>
        <w:t xml:space="preserve"> о создании Содружества Независимых Государств от 8 декабря 1991 года Стороны обеспечат выполнение ранее заключенных Союзом ССР соглашений с иностранными государствами об </w:t>
      </w:r>
      <w:r>
        <w:rPr>
          <w:rFonts w:ascii="Times New Roman"/>
          <w:b/>
          <w:i w:val="false"/>
          <w:color w:val="000000"/>
          <w:sz w:val="28"/>
        </w:rPr>
        <w:t>избежании</w:t>
      </w:r>
      <w:r>
        <w:rPr>
          <w:rFonts w:ascii="Times New Roman"/>
          <w:b/>
          <w:i w:val="false"/>
          <w:color w:val="000000"/>
          <w:sz w:val="28"/>
        </w:rPr>
        <w:t xml:space="preserve"> двойного налогообложения доходов и имущества. Новые соглашения по этим вопросам между собой и с другими государствами каждая из Сторон заключает и выполняет самостоятельно. 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Стороны договорились в целях разработки механизма реализации положений, содержащихся в статьях 2, 3 и 4 настоящего Соглашения, образовать совместные группы экспертов, которым поручить внести предложения Совету глав правительств. 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Соглашение вступает в силу с момента сдачи депозитарию третьего уведомления, подтверждающего, что выполнены надлежащие внутригосударственные процедуры, необходимые для его вступления в силу.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государства-депозитария в течение 10 дней информирует в письменном виде об этом правительства стран-участниц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13 марта 1992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подписи)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подписи)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Кыргызстан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подписи)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Молдова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