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0c6a" w14:textId="a0d0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неприменении силы или угрозы силой во взаимоотношениях между государствами-участниками Содружества Независимых Государств</w:t>
      </w:r>
    </w:p>
    <w:p>
      <w:pPr>
        <w:spacing w:after="0"/>
        <w:ind w:left="0"/>
        <w:jc w:val="both"/>
      </w:pPr>
      <w:r>
        <w:rPr>
          <w:rFonts w:ascii="Times New Roman"/>
          <w:b w:val="false"/>
          <w:i w:val="false"/>
          <w:color w:val="000000"/>
          <w:sz w:val="28"/>
        </w:rPr>
        <w:t>Содружество Независимых Государств Декларация от 20 марта 1992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Государства-участники Содружества,
</w:t>
      </w:r>
      <w:r>
        <w:br/>
      </w:r>
      <w:r>
        <w:rPr>
          <w:rFonts w:ascii="Times New Roman"/>
          <w:b w:val="false"/>
          <w:i w:val="false"/>
          <w:color w:val="000000"/>
          <w:sz w:val="28"/>
        </w:rPr>
        <w:t>
          отмечая, что отказ от применения силы или угрозы ее применения, 
закрепленный в Уставе Организации Объединенных Наций и в Заключительном 
акте Совещания по безопасности и сотрудничеству в Европе, является 
обязательством, которое должны соблюдать все государства,
</w:t>
      </w:r>
      <w:r>
        <w:br/>
      </w:r>
      <w:r>
        <w:rPr>
          <w:rFonts w:ascii="Times New Roman"/>
          <w:b w:val="false"/>
          <w:i w:val="false"/>
          <w:color w:val="000000"/>
          <w:sz w:val="28"/>
        </w:rPr>
        <w:t>
          подтверждая свои обязательства решать спорные проблемы исключительно 
</w:t>
      </w:r>
      <w:r>
        <w:rPr>
          <w:rFonts w:ascii="Times New Roman"/>
          <w:b w:val="false"/>
          <w:i w:val="false"/>
          <w:color w:val="000000"/>
          <w:sz w:val="28"/>
        </w:rPr>
        <w:t>
</w:t>
      </w:r>
    </w:p>
    <w:p>
      <w:pPr>
        <w:spacing w:after="0"/>
        <w:ind w:left="0"/>
        <w:jc w:val="left"/>
      </w:pPr>
      <w:r>
        <w:rPr>
          <w:rFonts w:ascii="Times New Roman"/>
          <w:b w:val="false"/>
          <w:i w:val="false"/>
          <w:color w:val="000000"/>
          <w:sz w:val="28"/>
        </w:rPr>
        <w:t>
мирными средствами, как это было заявлено главами государств Содружества 
независимых государств 21 декабря 1991 года в Алма-Ате и 14 февраля 1992 
года в Минске,
     в целях прекращения кровопролития, локализации и предотвращения
очагов напряженности,
     руководствуясь стремлением народов государств Содружества к миру, 
безопасности и добрососедству,
     заявляют о нижеследующем:
     государства-участники
     1. Не допускают применения силы или угрозы ее применения.
     2. Не осуществляют поставок  оружия в зоны конфликтов.
     3. Пресекают нападения на воинские части и объекты с целью захвата 
оружия.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Воздерживаются от организации или поощрения организации 
иррегулярных сил или вооруженных банд, в том числе наемников.
</w:t>
      </w:r>
      <w:r>
        <w:br/>
      </w:r>
      <w:r>
        <w:rPr>
          <w:rFonts w:ascii="Times New Roman"/>
          <w:b w:val="false"/>
          <w:i w:val="false"/>
          <w:color w:val="000000"/>
          <w:sz w:val="28"/>
        </w:rPr>
        <w:t>
          5. Воздерживаются от нагнетания напряженности во взаимоотношениях 
между государствами Содружества. 
</w:t>
      </w:r>
      <w:r>
        <w:br/>
      </w:r>
      <w:r>
        <w:rPr>
          <w:rFonts w:ascii="Times New Roman"/>
          <w:b w:val="false"/>
          <w:i w:val="false"/>
          <w:color w:val="000000"/>
          <w:sz w:val="28"/>
        </w:rPr>
        <w:t>
          6. В случае возникновения споров между ними добросовестно и в духе 
сотрудничества прилагают усилия к тому, чтобы в короткий срок прийти к 
справедливому решению, основанному на международном праве.
</w:t>
      </w:r>
      <w:r>
        <w:br/>
      </w:r>
      <w:r>
        <w:rPr>
          <w:rFonts w:ascii="Times New Roman"/>
          <w:b w:val="false"/>
          <w:i w:val="false"/>
          <w:color w:val="000000"/>
          <w:sz w:val="28"/>
        </w:rPr>
        <w:t>
          В этих целях используют такие средства мирного урегулирования споров, 
как переговоры, обследование, посредничество, примирение, арбитраж, 
судебное разбирательство или иные мирные средства по их собственному выбору,
 включая любую процедуру урегулирования, согласованную до возникновения 
споров, в которой они были бы сторонами, и применяют принципы, положения и 
нормы по мирному урегулированию споров, разработанные в рамках Организации 
Объединенных Наций и Совещания по безопасности и сотрудничеству в Европе.
</w:t>
      </w:r>
      <w:r>
        <w:br/>
      </w:r>
      <w:r>
        <w:rPr>
          <w:rFonts w:ascii="Times New Roman"/>
          <w:b w:val="false"/>
          <w:i w:val="false"/>
          <w:color w:val="000000"/>
          <w:sz w:val="28"/>
        </w:rPr>
        <w:t>
          7. Поощряют применение различных форм народной дипломатии и 
общественную инициативу в целях предотвращения угрозы межгосударственных 
конфликтов.
</w:t>
      </w:r>
      <w:r>
        <w:br/>
      </w:r>
      <w:r>
        <w:rPr>
          <w:rFonts w:ascii="Times New Roman"/>
          <w:b w:val="false"/>
          <w:i w:val="false"/>
          <w:color w:val="000000"/>
          <w:sz w:val="28"/>
        </w:rPr>
        <w:t>
          8. Поддерживают усилия международного сообщества и его институтов по 
урегулированию конфликтов на территории государств Содружества.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Совершено в городе Киеве 20 марта 1992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настоящую конвенцию, ее заверенную копию.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Декларацию подписали представители Азербайджана, Армении, Беларуси, 
Казахстана, Кыргызстана, Молдовы, Российской Федерации, Таджикистана, 
Узбекистана, Украины.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