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2577b" w14:textId="1625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полномочиях высших органов Содружества Независимых Государств по вопросам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Содружество Независимых Государств Соглашение от 20 марта 1992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Государства-участники Содружества, именуемые в дальнейшем 
"Государства-участники",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принципами временного соглашения о Совете глав 
Государств и Совете глав правительств Содружества Независимых Государств 
от 30 декабря 1991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признавая необходимость обеспечения безопасности каждого 
государства-участника,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заинтересованность в координации деятельности 
государств-участников Содружества по решению вопросов укрепления 
обороноспособности,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понимания того, что Объединенные вооруженные силы включают 
стратегические силы, вооруженные силы Государств-участников Содружества по 
решению этих Государств, а также силы общего назначения (кроме вооруженных 
сил Государств, не входящих в Объединенные вооруженные силы),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Высшим органом Содружества по вопросам обороны является Совет глав 
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Совет глав правительств осуществляет координацию военно-экономической 
деятельности Содружества.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Совет глав Государств: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вырабатывает и осуществляет военную политику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концепцию коллективной обороны и основные направления 
военного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военную доктрину и ядерную стратегию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порядок принятия решения на применение ядерного оружия, 
систему мер, исключающую его несанкционированное использование, а также 
порядок осуществления единого контроля над ядерным оружием и другими 
видами оружия массового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по представлению глав правительств Содружества объем 
ассигнований и материально-технических ресурсов на оборону и содержание 
Объединенных вооруженных сил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состав и структуру Объединенных вооруженных сил 
Содружества, создает главное командование Объединенных вооруженных сил 
Содружества и определяет его полномочия;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порядок прохождения военной службы в Объединенных 
вооруженных силах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 план развития Объединенных вооруженных сил Содружества, 
мобилизационный план Объединенных вооруженных сил Содружества и план их 
применения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по представлению совета министров обороны (председателей 
комитетов по обороне), в дальнейшем - совет министров обороны, 
главнокомандующего, начальника генерального штаба и заместителей 
главнокомандующего Объединенными вооруженными силами Содружества, а также 
командующего стратегическими силами;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присваивает воинское звание генерала армии и ему равное;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вводе военного положения на всей территории Содружества в случае 
агрессии или угрозы ее совершения против Содружества, нескольких 
участвующих в нем Государств либо одного из них, об объявлении войны, на 
ведение военных действий, об отмене военного положения, о прекращении 
состояния войны и о заключении мира;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порядке введения в действие нормативных актов военного времени, о 
прекращении их действия;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использовании контингентов Объединенных вооруженных сил 
Содружества при необходимости выполнения международных договоров и 
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другие решения по наиболее важным вопросам обороны.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Совета глав Государств принимаются на основе консенсуса.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Совет глав правительств: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Совету глав Государств проект единого оборонного бюджета 
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совместно с главным командованием Объединенных 
вооруженных сил Содружества согласованную программу развития вооружения и 
военной техники для Объединенных вооруженных сил Содружества на 
соответствующий период, объемы финансирования указанной программы в 
пределах ассигнований на оборону и содержание Объединенных сил Содружества 
и приоритеты выполнения военных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порядок принятия на вооружение (снабжение, в 
эксплуатацию) вооружения, военной техники и другого военного имущества для 
Объединенных вооруженных сил Содружества, порядок их 
материально-технического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порядок осуществления научно-исследовательских и 
опытно-конструкторских работ в области обороны, обеспечивает через 
соответствующие органы Независимых Государств оснащение Объединенных 
вооруженных сил Содружества вооружением, военной техникой и другими 
материальными средствами, а также предоставление Объединенным вооруженным 
силам Содружества необходимых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ежегодные контингенты граждан, подлежащих призыву на 
военную службу в Объединенные вооруженные силы Содружества, а также 
ежегодное количество военно-обученных специалистов, подлежащих подготовке 
и переподготовке;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мобилизационные планы народного хозяйства, планы 
накопления материальных ресурсов мобилизационного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задания по подготовке и передаче в Объединенные 
вооруженные силы Содружества средств транспорта, связи, других 
материально-технических средств при объявлении мобилизации и в военное 
время, иные мобилизационные задания;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создании (сохранении), развитии и порядке 
использования на территории Государств-участников оборонных объектов, 
коммуникаций сетей связи и транспорта в интересах коллективной обороны, а 
также системы управления в Объединенных вооруженных силах Содружества;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вопросам социальных и правовых гарантий, 
денежного, материального, жилищно-бытового и пенсионного обеспечения 
военнослужащих Объединенных вооруженных сил Содружества, лиц, уволенных с 
военной службы, и их семей, а также семей военнослужащих, погибших 
(умерших) при исполнении служебных обязанностей.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осуществления координации военного строительства образуется совет 
министров обороны Государств-участников. Для реализации принятых высшими 
органами Содружества решений по вопросам обороны создается главное 
командование Объединенных вооруженных сил Содружества. Положения о совете 
министров обороны и о главном командовании Объединенных вооруженных сил 
Содружества утверждаются Советом глав Государств.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Соглашение вступает в силу с момента подписания и распространяется на 
Государства, его подписавшие.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Киеве 20 марта 1992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Государствам, 
подписавшим настоящее Соглашение, его заверенную копию.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*Соглашение подписали представители Армении, Беларуси (с дополнением: 
"Для Республики Беларусь на переходный период - года"), Казахстана (с 
дополнением: "Необходимо в кратчайшее время принять меры по созданию 
эффективной технической меры по контролю и блокировке применения 
ракетно-ядерных средств"), Кыргызстана, Российской Федерации, 
Таджикистана, Узбекистана.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