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dc3" w14:textId="4393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сил общего назначения Объединенных вооруженных сил на 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 именуемые в дальнейшем 
"государства-участники",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Соглашением между Республикой Армения, Республикой 
Беларусь, Республикой Казахстан, Республикой Кыргызстан, Российской 
Федерацией, Республикой Таджикистан и Туркменистаном о силах общего 
назначения на переходный период от 14 февраля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роль сил общего назначения Объединенных вооруженных сил (в 
дальнейшем - силы общего назначения) в деле обеспечения безопасности 
государств-участников,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принципам и нормам международного 
права,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нижеуказанные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"Силы общего назначения" - воинские формирования и военные 
объекты, состав которых определен статьей 1 Соглашения между республикой 
Армения, Республикой Беларусь, Республикой Казахстан, Республикой 
Кыргызстан, Российской Федерацией, Республикой Таджикистан, Туркменистаном 
и Республикой Узбекистан о силах общего назначения на переходный период от 
14 февраля 1992 года. Перечни воинских формирований и объектов, подлежащих 
включению в силы общего назначения, их дислокация определяются каждым 
государством-участником по соглашению с командованием сил общего 
назначения Объединенных вооруженных сил и утверждаются главами 
государств-участников.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*Формулировка Республики Армения: "Перечни воинских формирований и 
объектов, подлежащих включению в силы общего назначения, их дислокация 
разрабатываются каждым государством-участником, согласовываются с 
командованием сил общего назначения Объединенных вооруженных сил и 
утверждаются совместным решением глав государств-участников".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"Государства пребывания" - государства-участники, на территории 
которых дислоцируются силы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"Место дислокации (базирования)" - территория, выделенная в 
пользование силам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"Недвижимое имущество сил общего назначения" - военные городки, 
аэродромы, подъездные железнодорожные пути, учебные поля, полигоны, 
стрельбища, стационарные пункты управления и средства связи, жилые здания 
и другие сооружения, находящиеся в пользовании сил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"Движимое имущество сил общего назначения" - все виды вооружения, 
боеприпасов, военной техники, включая необходимые транспортные средства и 
другие материально-технические средства, находящиеся в пользовании сил 
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"Лица, входящие в состав сил общего назначения" - военнослужащие и 
гражданские лица, проходящие службу или работающие в формированиях и на 
военных объектах сил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"Члены семей лиц, входящих в состав сил общего назначения" 
супруги, дети, а также другие родственники, находящиеся на иждивении лиц, 
входящих в состав сил общего назначения.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Силы общего назначения предназначены для обеспечения безопасности 
всех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Каждое из государств-участников выражает согласие на размещение и 
функционирование воинских формирований и объектов сил общего назначения в 
местах дислокации (базирования), в которых они размещались и 
функционировали на момент подписания настоящего Соглашения. Изменение их 
мест дислокации осуществляется по договоренности между государствами 
пребывания и командованием силами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Деятельность воинских формирований и объектов сил общего 
назначения, находящихся на территории государства-участника, ни в чем не 
затрагивает суверенитет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Государства-участники на допускают действий, затрудняющих 
выполнение силами общего назначения своих функций, если они не 
противоречат законодательству суверенного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Действие настоящего Соглашения распространяется на воинские 
формирования и военные объекты, выделенные в состав и оперативно 
подчиненные командованию сил общего назначения.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Силы общего назначения комплектуются личным составом на основании 
принципов, определяемых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Руководство силами общего назначения осуществляет командующий 
силами общего назначения, подчиненный главнокомандующему Объединенными 
вооруженными силами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Командование сил общего назначения совместно с министерствами 
обороны (комитетами по обороне) государств-участников по согласованию с 
генеральным штабом Объединенных вооруженных сил Содружества независимых 
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оперативных планов применения объединений, 
соединений и частей сил общего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концепцию и планы развития сил общего назначения, 
программы вооружения в части, касающейся сил общего назначения, оргштатные 
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боевое дежурство, планирует и проводит оперативную и 
боевую подготовку, другие мероприятия по поддержанию сил общего назначения 
в необходимой степени боевой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непосредственное боевое управление объединениями, 
соединениями и частями сил общего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размещает на договорной основе в научных и промышленных организациях 
государств-участников заказы на разработку и поставку силам общего 
назначения вооружения и военной техники в соответствии с утвержденными 
программами вооружения, осуществляет финансирование выполняемых работ в 
пределах выделяемых на эти цели бюджетных ассигнований;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меры по соблюдению международных договоров по обычным 
видам оружия.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Правовое положение лиц, входящих в состав сил общего назначения, и 
членов их семей регулируется соглашением между государствами-участниками о 
социальных и правовых гарантиях военнослужащих, лиц, уволенных с военной 
службы, и членов их семей.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Взаимоотношения сил общего назначения с государственными органами, 
предприятиями и организациями государств-участников: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Органы военного управления сил общего назначения 
государств-участников осуществляют свою деятельность во взаимодействии с 
государственными органами, предприятиями и организациями государств 
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Силы общего назначения заключают с предприятиями и организациями 
государств-участников договоры на выполнение работ по созданию, 
модернизации и ликвидации образцов вооружения и военной техники и по 
другим вопросам обеспечения деятельности сил общего назначения. 
Государства-участники содействуют заключению таких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Передвижение соединений и частей сил общего назначения, учения, 
маневры, другие мероприятия оперативной и боевой подготовки сил общего 
назначения вне пределов мест их постоянной дислокации (базирования) 
проводятся в соответствии с планами, согласованными с органом, 
уполномоченным правительством государства-участника, на территории 
которого планируется проведение этих мероприятий, либо с согласия в каждом 
случае этого правительства или уполномоченного им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предоставляют воинским формированиям и объектам 
сил общего назначения для передвижения в соответствии с указанными планами 
необходимые средства транспорта на возмездной основе, возможность для 
передвижения в наземном, воздушном и морском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Строительство в местах дислокации сил общего назначения новых 
дорог, мостов, зданий, постоянных радио- и радиотехнических сооружений с 
определением их частот и мощностей, а также строительство других объектов 
осуществляется с согласия компетентных органов государства-участника, на 
территории которого предполагается строительство новых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освобождении земельных участков, находящихся в пользовании сил 
общего назначения, они возвращаются государству пребывания. Вопрос о 
построенных на них объектах недвижимого имущества решается в соответствии 
с законодательством государства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Государства-участники принимают долевое участие в финансировании 
сил общего назначения, за исключением тех государств-участников, у которых 
имеются собственные вооруженные силы, оперативно подчиненные главному 
командованию Объединенных вооруженных сил. Объемы расходов на указанные 
цели и порядок финансирования определяются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материально-технического обеспечения сил общего назначения 
и расчетов в валюте государства пребывания определяется главами 
правительств государств-участников.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Государства пребывания сохраняют за силами общего назначения 
имущество, которое они имели к моменту подписания настоящего Соглашения, а 
также обеспечивают их электроэнергией, коммунальными и другими услугами. 
Порядок и условия пользования силами общего назначения выделенными им 
земельными участками, а также предоставление силам общего назначения 
всякого рода услуг определяются в соответствии с законодательством 
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Движимое имущество сил общего назначения находится в их владении и 
пользовании. Порядок распоряжения им определяется полномочными органами 
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обязуются не препятствовать перемещению 
движимого имущества сил общего назначения, осуществляемому в целях 
обеспечения боевой готовности, а также в интересах выполнения 
международных договоров. При этом государства-участники Содружества 
осуществляют права контроля за перемещаемым движимым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Автотранспортные средства воинских формирований сил общего 
назначения имеют регистрационные номера и отличительные знаки. Единые 
регистрационные номера и знаки устанавливаются главным командованием 
Объединенных вооруженных сил.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делам о преступлениях и проступках, совершенных лицами, входящими 
в состав сил общего назначения, или членами их семей, применяется 
законодательство, действующее на территории государства-участника, где 
совершены преступления или проступки.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государство-участник в порядке осуществления своего 
суверенитета имеет право выйти из настоящего Соглашения. 
Государство-участник, намеревающееся выйти из Соглашения, уведомляет в 
письменной форме государство депозитария и все другие 
государства-участники о своем решении поступить таким образом. Такое 
уведомление дается, по меньшей мере, за один год до предполагаемого выхода 
из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открыто для подписания 
государствами-участниками Содружества независимых государств и вступит в 
силу со дня получения депозитарием третьего уведомления о выполнении 
подписавшими его государствами конституционных процедур, необходимых для 
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государств, выполнивших упомянутые процедуры позднее, настоящее 
Соглашение вступает в силу в день получения депозитарием их 
соответствующих уведомлений.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г.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* Позиция Республики Узбекистан: не участвует в настоящем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подписали представители Армении, Казахстана , Кыргызстана, 
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