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c7e0" w14:textId="e87c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единой денежной системе и согласованной денежно-кредитной и валютной политике государств, сохранивших рубль в качестве законного платежного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cовершено в городе Бишкеке 9 октября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 о единой денежной системе и согласованной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денежно-кредитной и валютной политике государств,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сохранивших рубль в качестве законного платежного средства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(Неофициальный текст)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Государства-участники настоящего Соглашения, именуемые в дальнейшем Сторонами, подтверждая стремление поддерживать и развивать сложившиеся экономические связи в интересах своих народов на взаимовыгодной и равноправной основе, стремясь к стабилизации денежного обращения и защите экономических интересов населения и хозяйствующих субъектов от инфляции, признавая необходимость воздерживаться от любых действий, наносящих ущерб друг другу, действуя в соответствии с ранее заключенными двусторонними и многосторонними соглашениями,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территории Сторон единым законным платежным средством является рубль. Всякие ограничения на обращение рубля не допускаются.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территории государств, где наряду с рублем законным платежным средством в наличном обороте признаны другие аналоги денег (купоны, расчетные билеты и т.п.), эмиссия этих аналогов должна производиться в пределах общей суммы рублевой эмиссии в соответствии со статьей 7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принимают на себя ответственность за поддержание устойчивости рубля и, исходя из этого, координируют свою бюджетную, налоговую, денежно-кредитную и валютную политику.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согласились в дальнейшем осуществлять расчеты по взаимным товарным поставкам, выполненным работам и оказанным услугам в соответствии с международной торговой и банковской практикой, стремясь к сбалансированности взаимных расчетов.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Взаимная задолженность, возникшая в связи с несбалансированностью расчетов между Сторонами и отраженная на корреспондентских счетах, открытых национальными центральными) банками друг у друга, подлежит урегулированию. Погашение задолженности одной Стороны другой Стороне осуществляется в порядке и в сроки, определяемые специальным двусторонним межправительственным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будут содействовать урегулированию взаимных долговых обязательств хозяйствующих субъектов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признают необходимость создания Межгосударственного банка, считая его первоочередной задачей осуществление взаимных межгосударственных расчетов.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Правительствам и национальным (центральным) банкам Сторон в двухмесячный срок представить на рассмотрение глав государств-участников настоящего Соглашения проект Соглашения об учреждении Межгосударственного банка и проект документов, регламентирующих его деятельность.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До образования Межгосударственного банка Стороны делегируют Центральному банку Российской Федерации право осуществлять эмиссию наличных денег и регулировать кредитную эмиссию, объемы которой определяются Межбанковским координационным Советом национальных (центральных) банков государств рублевой зоны.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Российская Федерация берет на себя обязательство по удовлетворению потребности в налично-денежных средствах национальных (центральных) банков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Стороны будут оказывать своим национальным (центральным) банкам всемерное содействие в осуществлении единой денежно-кредитной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являются правопреемниками рубля бывшего СССР и признают полную ответственность по требованиям и обязательствам, связанным с эмиссией рубля, произведенной бывшим Госбанком СССР, а также национальными (центральными) банками Сторон за период до 1 января 1992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Кредитная эмиссия, произведенная банками в 1992 году до заключения настоящего Соглашения, должна учитываться межбанковским координационным Советом национальных (центральных) банков государств рублевой зоны при определении квот на кредитную эмиссию в 1992-1993 годах.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считают необходимым достижение свободной конвертируемости рубля и в этих целях координируют свою деятельность, осуществляют взаимодействие с международными финансовыми и банковскими институтами.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согласились в том, что на их территории применяется курс рубля, устанавливаемый Центральным банком Российской Федерации в порядке, определяемом их национальными (центральными) банками.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условились, что с момента подписания настоящего Соглашения на физические и юридические лица - резиденты государств рублевой зоны, не согласовавших с договаривающимися Сторонами своей денежно-кредитной политики и не присоединившихся к настоящему Соглашению, распространяются нормы и правила валютного регулирования, открытия и использования рублевых счетов в банковских учреждениях, действующие для нерезидентов.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Стороны согласились информировать друг друга относительно условий их соглашений с государствами, не присоединившимися к данному Соглашению, по вопросам, являющимся предметом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случае принятия одной из Сторон решения о введении национальной денежной единицы оно может быть осуществлено только в соответствии с Межгосударственным Соглашением "О защите интересов государств рублевой зоны в случае введения отдельными государствами национальной валюты", подписанным 6 июля 1992 года в городе Москве.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Настоящее Соглашение не направлено на ущемление интересов государств, не подписавших его. Стороны выражают готовность заключить с ними Соглашение о Платежном Союзе.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Настоящее Соглашение остается открытым для присоединения других государств, желающих использовать рубль в качестве законного платежного единого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Совершено в городе Бишкеке 9 октября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