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22de" w14:textId="51c2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постоянных комиссиях Межпарламентской Ассамблеи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Положение от 23 мая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О постоянных комиссиях Межпарламентской Ассамблеи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Межпарламентской
                                      Ассамблеи от 23 мая 1993 г.,
                                 с изменениями от 18 марта 1994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Глава 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Состав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Постоянные комиссии Межпарламентской Ассамблеи (в дальнейшем - 
комиссии) формируются Ассамблеей из представителей парламентов государств- 
участников Содружества Независимых Государств и других государств, 
подписавших Соглашение о Межпарламентской Ассамблее.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Верховные Советы (Парламенты) делегируют в каждую из комиссий 
своих представителей, которые образуют официальное представительство.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Представительства каждого из Верховных Советов (Парламентов) 
обладают в комиссиях равными правами, и каждое из них имеет один голос.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Глава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Организация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Комиссии руководствуются в своей деятельности Регламентом 
Межпарламентской Ассамблеи государств-участников СНГ и настоящим 
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Комиссии осуществляют предварительные рассмотрения, подготовку 
вопросов и проектов решений Межпарламентской Ассамблеи для внесения на 
пленарное заседание Межпарламентской Ассамблеи и в Совет Ассамблеи. 
Комиссия анализирует и обобщает информацию в сфере своей деятельности, 
проводит проблемные обсуждения.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Организацию деятельности комиссии осуществляют председатель и его 
заместитель, которые избираются членами комиссии из своего состава и 
утверждаются Советом Межпарламентской Ассамблеи сроком на один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Секретарь комиссии утверждается на заседании комиссии из числа 
работников секретариата Совета Ассамблеи по представлению его 
руководителя. Секретарь отвечает за подготовку материалов и проектов 
документов к заседаниям комиссии, информационно-справочное обеспечение и 
связь между членами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Комиссия проводит заседания не реже одного раза в квартал. Время, 
а также предварительная повестка дня очередного заседания, как правило, 
устанавливаются на предшествующем заседании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Внеочередное заседание комиссии может быть созвано ее председателем.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Сообщение о месте и времени проведения заседания комиссии и о 
предварительной повестке дня доводится секретариатом Совета Ассамблеи до 
сведения членов комиссии, как правило, не позднее чем за месяц до начала 
заседания.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Комиссии могут формировать рабочие группы, состоящие из членов 
комиссий и экспертов.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проводит, как правило, открытые заседания. Решение о 
проведении закрытого заседания принимается в порядке, предусмотренном 
пунктом 1 статьи 9 настоящего 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Глава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Повестка дня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Повестка дня формируется председателем постоянной комиссии на 
основании плана ее работы, предложений членов комиссии, секретариата 
Совета Ассамблеи и утверждается на заседании постоянной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Глава IV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Председательствующий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Функции председательствующего на заседании постоянной комиссии 
осуществляет председатель, а в его отсутствие - заместитель председателя 
комиссии. В ходе заседания председательствующий обеспечивает возможность 
высказать свое мнение всем членам постоянной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Глава 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Принятие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Решения комиссии принимаются на ее заседаниях.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Проекты рекомендательных законодательных актов после рассмотрения 
и одобрения постоянной комиссией представляются в секретариат Совета 
Межпарламентской Ассамблеи для внесения в проект повестки дня пленарного 
заседания Ассамблеи.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Решения комиссии по обсуждаемым вопросам принимаются на основе 
общего согласия (консенсуса).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 консенсусом понимается отсутствие любого официального возражения 
членов постоянной комиссии, представляющих один парламент, присутствующих 
на заседании и принимающих участие в обсуждении данного вопроса.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Решения комиссии по процедурным вопросам принимаются простым 
большинством голосов лиц, участвующих в заседании.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Оригиналы решений комиссии хранятся в секретариате 
Межпарламентской Ассамблеи.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Глава VI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Наблюдатели, приглашенные и эксперты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 согласия председательствующего на заседаниях постоянной комиссии 
могут присутствовать в качестве наблюдателей представители парламентов 
иных государств-участников СНГ, представители органов Содружества 
Независимых Государств, государств-участников Содружества, их общественных 
организаций (объединений).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 решению комиссии на заседаниях могут присутствовать в качестве 
наблюдателей представители государств, не являющихся участниками 
Содружества, а также представители общественных организаций этих 
государств и международных организаций, эксперты и иные приглашенные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Представители средств массовой информации могут присутствовать 
только на открытых заседаниях.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Председательствующий на заседании информирует членов постоянной 
комиссии о приглашенных на заседание. Наблюдатели и приглашенные участвуют 
в обсуждении вопросов с разрешения председательствующего и обязаны 
соблюдать установленный порядок.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