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21e7" w14:textId="2e32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взаимодействии в области предупреждения и ликвидации последствий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Соглашение Совета глав правительств СНГ, Минск, 22 января 1993 г.</w:t>
      </w:r>
    </w:p>
    <w:p>
      <w:pPr>
        <w:spacing w:after="0"/>
        <w:ind w:left="0"/>
        <w:jc w:val="both"/>
      </w:pPr>
      <w:bookmarkStart w:name="z1" w:id="0"/>
      <w:r>
        <w:rPr>
          <w:rFonts w:ascii="Times New Roman"/>
          <w:b w:val="false"/>
          <w:i w:val="false"/>
          <w:color w:val="000000"/>
          <w:sz w:val="28"/>
        </w:rPr>
        <w:t xml:space="preserve">
      Правительства государств-участников настоящего Соглашения, далее участники Соглашения, </w:t>
      </w:r>
    </w:p>
    <w:bookmarkEnd w:id="0"/>
    <w:p>
      <w:pPr>
        <w:spacing w:after="0"/>
        <w:ind w:left="0"/>
        <w:jc w:val="both"/>
      </w:pPr>
      <w:r>
        <w:rPr>
          <w:rFonts w:ascii="Times New Roman"/>
          <w:b w:val="false"/>
          <w:i w:val="false"/>
          <w:color w:val="000000"/>
          <w:sz w:val="28"/>
        </w:rPr>
        <w:t xml:space="preserve">      принимая во внимание возможность возникновения чрезвычайных ситуаций, последствия которых не могут быть ликвидированы силами и средствами одного из участников Соглашения, и необходимость в этой связи в скоординированных действиях; </w:t>
      </w:r>
    </w:p>
    <w:p>
      <w:pPr>
        <w:spacing w:after="0"/>
        <w:ind w:left="0"/>
        <w:jc w:val="both"/>
      </w:pPr>
      <w:r>
        <w:rPr>
          <w:rFonts w:ascii="Times New Roman"/>
          <w:b w:val="false"/>
          <w:i w:val="false"/>
          <w:color w:val="000000"/>
          <w:sz w:val="28"/>
        </w:rPr>
        <w:t xml:space="preserve">      учитывая возможность трансграничного воздействия чрезвычайных ситуаций природного и техногенного характера, требующего осуществления согласованных действий в предупреждении и ликвидации их последствий; </w:t>
      </w:r>
    </w:p>
    <w:p>
      <w:pPr>
        <w:spacing w:after="0"/>
        <w:ind w:left="0"/>
        <w:jc w:val="both"/>
      </w:pPr>
      <w:r>
        <w:rPr>
          <w:rFonts w:ascii="Times New Roman"/>
          <w:b w:val="false"/>
          <w:i w:val="false"/>
          <w:color w:val="000000"/>
          <w:sz w:val="28"/>
        </w:rPr>
        <w:t xml:space="preserve">      признавая необходимость совместного использования аварийно-спасательных сил, материально-технических, медицинских, продовольственных, финансовых и информационных ресурсов для осуществления мероприятий по предупреждению и ликвидации последствий чрезвычайных ситуаций; </w:t>
      </w:r>
    </w:p>
    <w:p>
      <w:pPr>
        <w:spacing w:after="0"/>
        <w:ind w:left="0"/>
        <w:jc w:val="both"/>
      </w:pPr>
      <w:r>
        <w:rPr>
          <w:rFonts w:ascii="Times New Roman"/>
          <w:b w:val="false"/>
          <w:i w:val="false"/>
          <w:color w:val="000000"/>
          <w:sz w:val="28"/>
        </w:rPr>
        <w:t xml:space="preserve">      стремясь к сохранению и развитию научно-технических отношений при решении проблем предупреждения и ликвидации последствий чрезвычайных ситуаций; </w:t>
      </w:r>
    </w:p>
    <w:p>
      <w:pPr>
        <w:spacing w:after="0"/>
        <w:ind w:left="0"/>
        <w:jc w:val="both"/>
      </w:pPr>
      <w:r>
        <w:rPr>
          <w:rFonts w:ascii="Times New Roman"/>
          <w:b w:val="false"/>
          <w:i w:val="false"/>
          <w:color w:val="000000"/>
          <w:sz w:val="28"/>
        </w:rPr>
        <w:t xml:space="preserve">      согласились о нижеследующем: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1"/>
    <w:p>
      <w:pPr>
        <w:spacing w:after="0"/>
        <w:ind w:left="0"/>
        <w:jc w:val="both"/>
      </w:pPr>
      <w:r>
        <w:rPr>
          <w:rFonts w:ascii="Times New Roman"/>
          <w:b w:val="false"/>
          <w:i w:val="false"/>
          <w:color w:val="000000"/>
          <w:sz w:val="28"/>
        </w:rPr>
        <w:t xml:space="preserve">      Настоящее Соглашение определяет порядок участия и осуществление взаимодействия по предупреждению и ликвидации последствий чрезвычайных ситуаций, возникающих вследствие природных бедствий, техногенных аварий и катастроф.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2"/>
    <w:p>
      <w:pPr>
        <w:spacing w:after="0"/>
        <w:ind w:left="0"/>
        <w:jc w:val="both"/>
      </w:pPr>
      <w:r>
        <w:rPr>
          <w:rFonts w:ascii="Times New Roman"/>
          <w:b w:val="false"/>
          <w:i w:val="false"/>
          <w:color w:val="000000"/>
          <w:sz w:val="28"/>
        </w:rPr>
        <w:t xml:space="preserve">      Основные принципы взаимодействия участников Соглашения: </w:t>
      </w:r>
    </w:p>
    <w:p>
      <w:pPr>
        <w:spacing w:after="0"/>
        <w:ind w:left="0"/>
        <w:jc w:val="both"/>
      </w:pPr>
      <w:r>
        <w:rPr>
          <w:rFonts w:ascii="Times New Roman"/>
          <w:b w:val="false"/>
          <w:i w:val="false"/>
          <w:color w:val="000000"/>
          <w:sz w:val="28"/>
        </w:rPr>
        <w:t xml:space="preserve">      интеграция систем и органов, предназначенных для предупреждения и действия в чрезвычайных ситуациях, включая скоординированность национальных планов действий в таких ситуациях; </w:t>
      </w:r>
    </w:p>
    <w:p>
      <w:pPr>
        <w:spacing w:after="0"/>
        <w:ind w:left="0"/>
        <w:jc w:val="both"/>
      </w:pPr>
      <w:r>
        <w:rPr>
          <w:rFonts w:ascii="Times New Roman"/>
          <w:b w:val="false"/>
          <w:i w:val="false"/>
          <w:color w:val="000000"/>
          <w:sz w:val="28"/>
        </w:rPr>
        <w:t xml:space="preserve">      сближение норм законодательства и разработка соглашений, необходимых для взаимодействия и сотрудничества в специальных областях; </w:t>
      </w:r>
    </w:p>
    <w:p>
      <w:pPr>
        <w:spacing w:after="0"/>
        <w:ind w:left="0"/>
        <w:jc w:val="both"/>
      </w:pPr>
      <w:r>
        <w:rPr>
          <w:rFonts w:ascii="Times New Roman"/>
          <w:b w:val="false"/>
          <w:i w:val="false"/>
          <w:color w:val="000000"/>
          <w:sz w:val="28"/>
        </w:rPr>
        <w:t xml:space="preserve">      осуществление совместных действий в международных организациях и участие в международных программах соответствующей направленности; </w:t>
      </w:r>
    </w:p>
    <w:p>
      <w:pPr>
        <w:spacing w:after="0"/>
        <w:ind w:left="0"/>
        <w:jc w:val="both"/>
      </w:pPr>
      <w:r>
        <w:rPr>
          <w:rFonts w:ascii="Times New Roman"/>
          <w:b w:val="false"/>
          <w:i w:val="false"/>
          <w:color w:val="000000"/>
          <w:sz w:val="28"/>
        </w:rPr>
        <w:t xml:space="preserve">      ответственность участника Соглашения за возникновение и последствия чрезвычайной ситуации; </w:t>
      </w:r>
    </w:p>
    <w:p>
      <w:pPr>
        <w:spacing w:after="0"/>
        <w:ind w:left="0"/>
        <w:jc w:val="both"/>
      </w:pPr>
      <w:r>
        <w:rPr>
          <w:rFonts w:ascii="Times New Roman"/>
          <w:b w:val="false"/>
          <w:i w:val="false"/>
          <w:color w:val="000000"/>
          <w:sz w:val="28"/>
        </w:rPr>
        <w:t xml:space="preserve">      превентивность действий при возникновении чрезвычайных ситуаций; </w:t>
      </w:r>
    </w:p>
    <w:p>
      <w:pPr>
        <w:spacing w:after="0"/>
        <w:ind w:left="0"/>
        <w:jc w:val="both"/>
      </w:pPr>
      <w:r>
        <w:rPr>
          <w:rFonts w:ascii="Times New Roman"/>
          <w:b w:val="false"/>
          <w:i w:val="false"/>
          <w:color w:val="000000"/>
          <w:sz w:val="28"/>
        </w:rPr>
        <w:t xml:space="preserve">      самостоятельность принятия решения на внутригосударственном уровне.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3"/>
    <w:p>
      <w:pPr>
        <w:spacing w:after="0"/>
        <w:ind w:left="0"/>
        <w:jc w:val="both"/>
      </w:pPr>
      <w:r>
        <w:rPr>
          <w:rFonts w:ascii="Times New Roman"/>
          <w:b w:val="false"/>
          <w:i w:val="false"/>
          <w:color w:val="000000"/>
          <w:sz w:val="28"/>
        </w:rPr>
        <w:t xml:space="preserve">      Участники Соглашения осуществляют взаимодействие по следующим основным направлениям: </w:t>
      </w:r>
    </w:p>
    <w:p>
      <w:pPr>
        <w:spacing w:after="0"/>
        <w:ind w:left="0"/>
        <w:jc w:val="both"/>
      </w:pPr>
      <w:r>
        <w:rPr>
          <w:rFonts w:ascii="Times New Roman"/>
          <w:b w:val="false"/>
          <w:i w:val="false"/>
          <w:color w:val="000000"/>
          <w:sz w:val="28"/>
        </w:rPr>
        <w:t xml:space="preserve">      координация (организация) работ по созданию и совершенствованию системы взаимодействия по предупреждению и ликвидации последствий чрезвычайных ситуаций; </w:t>
      </w:r>
    </w:p>
    <w:p>
      <w:pPr>
        <w:spacing w:after="0"/>
        <w:ind w:left="0"/>
        <w:jc w:val="both"/>
      </w:pPr>
      <w:r>
        <w:rPr>
          <w:rFonts w:ascii="Times New Roman"/>
          <w:b w:val="false"/>
          <w:i w:val="false"/>
          <w:color w:val="000000"/>
          <w:sz w:val="28"/>
        </w:rPr>
        <w:t xml:space="preserve">      разработка и реализация межгосударственных целевых и научно-технических программ по вопросам предупреждения чрезвычайных ситуаций, включая вопросы защиты населения, материальных и культурных ценностей, окружающей среды; </w:t>
      </w:r>
    </w:p>
    <w:p>
      <w:pPr>
        <w:spacing w:after="0"/>
        <w:ind w:left="0"/>
        <w:jc w:val="both"/>
      </w:pPr>
      <w:r>
        <w:rPr>
          <w:rFonts w:ascii="Times New Roman"/>
          <w:b w:val="false"/>
          <w:i w:val="false"/>
          <w:color w:val="000000"/>
          <w:sz w:val="28"/>
        </w:rPr>
        <w:t xml:space="preserve">      контроль за состоянием потенциально опасных объектов, окружающей среды, прогнозирование возникновения чрезвычайных ситуаций и их масштабов; </w:t>
      </w:r>
    </w:p>
    <w:p>
      <w:pPr>
        <w:spacing w:after="0"/>
        <w:ind w:left="0"/>
        <w:jc w:val="both"/>
      </w:pPr>
      <w:r>
        <w:rPr>
          <w:rFonts w:ascii="Times New Roman"/>
          <w:b w:val="false"/>
          <w:i w:val="false"/>
          <w:color w:val="000000"/>
          <w:sz w:val="28"/>
        </w:rPr>
        <w:t xml:space="preserve">      взаимное оповещение о состоянии потенциально опасных объектов и окружающей среды, возникающих чрезвычайных ситуациях, ходе их развития и возможных последствиях, принимаемых мерах по их ликвидации; </w:t>
      </w:r>
    </w:p>
    <w:p>
      <w:pPr>
        <w:spacing w:after="0"/>
        <w:ind w:left="0"/>
        <w:jc w:val="both"/>
      </w:pPr>
      <w:r>
        <w:rPr>
          <w:rFonts w:ascii="Times New Roman"/>
          <w:b w:val="false"/>
          <w:i w:val="false"/>
          <w:color w:val="000000"/>
          <w:sz w:val="28"/>
        </w:rPr>
        <w:t xml:space="preserve">      ликвидация последствий чрезвычайных ситуаций и принятие мер по размещению пострадавшего населения на территориях участников Соглашения; </w:t>
      </w:r>
    </w:p>
    <w:p>
      <w:pPr>
        <w:spacing w:after="0"/>
        <w:ind w:left="0"/>
        <w:jc w:val="both"/>
      </w:pPr>
      <w:r>
        <w:rPr>
          <w:rFonts w:ascii="Times New Roman"/>
          <w:b w:val="false"/>
          <w:i w:val="false"/>
          <w:color w:val="000000"/>
          <w:sz w:val="28"/>
        </w:rPr>
        <w:t xml:space="preserve">      подготовка и повышение квалификации специалистов по вопросам предупреждения и ликвидации последствий чрезвычайных ситуаций.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4"/>
    <w:p>
      <w:pPr>
        <w:spacing w:after="0"/>
        <w:ind w:left="0"/>
        <w:jc w:val="both"/>
      </w:pPr>
      <w:r>
        <w:rPr>
          <w:rFonts w:ascii="Times New Roman"/>
          <w:b w:val="false"/>
          <w:i w:val="false"/>
          <w:color w:val="000000"/>
          <w:sz w:val="28"/>
        </w:rPr>
        <w:t xml:space="preserve">      Участники Соглашения разрабатывают и реализуют межгосударственные целевые и научно-технические программы, которые согласовываются и утверждаются теми участниками Соглашения, которые принимают участие в их реализации.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5"/>
    <w:p>
      <w:pPr>
        <w:spacing w:after="0"/>
        <w:ind w:left="0"/>
        <w:jc w:val="both"/>
      </w:pPr>
      <w:r>
        <w:rPr>
          <w:rFonts w:ascii="Times New Roman"/>
          <w:b w:val="false"/>
          <w:i w:val="false"/>
          <w:color w:val="000000"/>
          <w:sz w:val="28"/>
        </w:rPr>
        <w:t xml:space="preserve">      Участники Соглашения предоставляют друг другу информацию о силах и средствах, которые могут оперативно привлекаться для проведения аварийно-спасательных работ на территориях участников Соглашения при получении соответствующего запроса. </w:t>
      </w:r>
    </w:p>
    <w:p>
      <w:pPr>
        <w:spacing w:after="0"/>
        <w:ind w:left="0"/>
        <w:jc w:val="both"/>
      </w:pPr>
      <w:r>
        <w:rPr>
          <w:rFonts w:ascii="Times New Roman"/>
          <w:b w:val="false"/>
          <w:i w:val="false"/>
          <w:color w:val="000000"/>
          <w:sz w:val="28"/>
        </w:rPr>
        <w:t xml:space="preserve">      Участники Соглашения в случае возникновения крупномасштабных чрезвычайных ситуаций природного и техногенного характера может обратиться за необходимой помощью к другим участникам Соглашения, указывая конкретные виды и объемы запрашиваемой помощи. </w:t>
      </w:r>
    </w:p>
    <w:p>
      <w:pPr>
        <w:spacing w:after="0"/>
        <w:ind w:left="0"/>
        <w:jc w:val="both"/>
      </w:pPr>
      <w:r>
        <w:rPr>
          <w:rFonts w:ascii="Times New Roman"/>
          <w:b w:val="false"/>
          <w:i w:val="false"/>
          <w:color w:val="000000"/>
          <w:sz w:val="28"/>
        </w:rPr>
        <w:t xml:space="preserve">      Руководство привлекаемыми для оказания помощи силами и средствами осуществляет участник Соглашения, на территории которого проводятся аварийно-спасательные работы. </w:t>
      </w:r>
    </w:p>
    <w:p>
      <w:pPr>
        <w:spacing w:after="0"/>
        <w:ind w:left="0"/>
        <w:jc w:val="both"/>
      </w:pPr>
      <w:r>
        <w:rPr>
          <w:rFonts w:ascii="Times New Roman"/>
          <w:b w:val="false"/>
          <w:i w:val="false"/>
          <w:color w:val="000000"/>
          <w:sz w:val="28"/>
        </w:rPr>
        <w:t xml:space="preserve">      При необходимости привлечения других сил и средств для наращивания усилий по ликвидации последствий чрезвычайных ситуаций, решения вопросов жизнеобеспечения участники Соглашения вырабатывают и представляют Совету глав правительств Содружества соответствующие предложения. </w:t>
      </w:r>
    </w:p>
    <w:p>
      <w:pPr>
        <w:spacing w:after="0"/>
        <w:ind w:left="0"/>
        <w:jc w:val="both"/>
      </w:pPr>
      <w:r>
        <w:rPr>
          <w:rFonts w:ascii="Times New Roman"/>
          <w:b w:val="false"/>
          <w:i w:val="false"/>
          <w:color w:val="000000"/>
          <w:sz w:val="28"/>
        </w:rPr>
        <w:t xml:space="preserve">      Силы и средства участников Соглашения привлекаются для выполнения аварийно-спасательных, аварийно-восстановительных и других работ на условиях последующего возмещения произведенных затрат за счет запрашивающей помощь Стороны или в иной согласованной форме.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6"/>
    <w:p>
      <w:pPr>
        <w:spacing w:after="0"/>
        <w:ind w:left="0"/>
        <w:jc w:val="both"/>
      </w:pPr>
      <w:r>
        <w:rPr>
          <w:rFonts w:ascii="Times New Roman"/>
          <w:b w:val="false"/>
          <w:i w:val="false"/>
          <w:color w:val="000000"/>
          <w:sz w:val="28"/>
        </w:rPr>
        <w:t xml:space="preserve">      Участники Соглашения обязуются оперативно предоставлять друг другу информацию, необходимую для выполнения настоящего Соглашения.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7"/>
    <w:p>
      <w:pPr>
        <w:spacing w:after="0"/>
        <w:ind w:left="0"/>
        <w:jc w:val="both"/>
      </w:pPr>
      <w:r>
        <w:rPr>
          <w:rFonts w:ascii="Times New Roman"/>
          <w:b w:val="false"/>
          <w:i w:val="false"/>
          <w:color w:val="000000"/>
          <w:sz w:val="28"/>
        </w:rPr>
        <w:t xml:space="preserve">      Порядок, правила и процедуры, касающиеся ответственности за ущерб, причиненный в результате чрезвычайной ситуации, будут регулироваться отдельным соглашением.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8"/>
    <w:p>
      <w:pPr>
        <w:spacing w:after="0"/>
        <w:ind w:left="0"/>
        <w:jc w:val="both"/>
      </w:pPr>
      <w:r>
        <w:rPr>
          <w:rFonts w:ascii="Times New Roman"/>
          <w:b w:val="false"/>
          <w:i w:val="false"/>
          <w:color w:val="000000"/>
          <w:sz w:val="28"/>
        </w:rPr>
        <w:t xml:space="preserve">      Участники Соглашения разрешают споры относительно толкования и применения настоящего Соглашения путем переговоров или с помощью иных мирных средств по своему выбору.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9"/>
    <w:p>
      <w:pPr>
        <w:spacing w:after="0"/>
        <w:ind w:left="0"/>
        <w:jc w:val="both"/>
      </w:pPr>
      <w:r>
        <w:rPr>
          <w:rFonts w:ascii="Times New Roman"/>
          <w:b w:val="false"/>
          <w:i w:val="false"/>
          <w:color w:val="000000"/>
          <w:sz w:val="28"/>
        </w:rPr>
        <w:t xml:space="preserve">      В целях практической реализации положений настоящего Соглашения создается Межгосударственный совет по чрезвычайным ситуациям природного и техногенного характера в составе полномочных представителей участников Соглашения, по одному от каждого государства. </w:t>
      </w:r>
      <w:r>
        <w:br/>
      </w:r>
      <w:r>
        <w:rPr>
          <w:rFonts w:ascii="Times New Roman"/>
          <w:b w:val="false"/>
          <w:i w:val="false"/>
          <w:color w:val="000000"/>
          <w:sz w:val="28"/>
        </w:rPr>
        <w:t>
      Межгосударственный совет по чрезвычайным ситуациям природного и техногенного характера в своей работе руководствуется </w:t>
      </w:r>
      <w:r>
        <w:rPr>
          <w:rFonts w:ascii="Times New Roman"/>
          <w:b w:val="false"/>
          <w:i w:val="false"/>
          <w:color w:val="000000"/>
          <w:sz w:val="28"/>
        </w:rPr>
        <w:t>Положением</w:t>
      </w:r>
      <w:r>
        <w:rPr>
          <w:rFonts w:ascii="Times New Roman"/>
          <w:b w:val="false"/>
          <w:i w:val="false"/>
          <w:color w:val="000000"/>
          <w:sz w:val="28"/>
        </w:rPr>
        <w:t>, которое является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постановлением Правительства РК от 08.10.2016 </w:t>
      </w:r>
      <w:r>
        <w:rPr>
          <w:rFonts w:ascii="Times New Roman"/>
          <w:b w:val="false"/>
          <w:i w:val="false"/>
          <w:color w:val="000000"/>
          <w:sz w:val="28"/>
        </w:rPr>
        <w:t>№ 576</w:t>
      </w:r>
      <w:r>
        <w:rPr>
          <w:rFonts w:ascii="Times New Roman"/>
          <w:b w:val="false"/>
          <w:i w:val="false"/>
          <w:color w:val="ff0000"/>
          <w:sz w:val="28"/>
        </w:rPr>
        <w:t>.</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p>
    <w:bookmarkEnd w:id="10"/>
    <w:p>
      <w:pPr>
        <w:spacing w:after="0"/>
        <w:ind w:left="0"/>
        <w:jc w:val="both"/>
      </w:pPr>
      <w:r>
        <w:rPr>
          <w:rFonts w:ascii="Times New Roman"/>
          <w:b w:val="false"/>
          <w:i w:val="false"/>
          <w:color w:val="000000"/>
          <w:sz w:val="28"/>
        </w:rPr>
        <w:t xml:space="preserve">      Настоящее Соглашение открыто для подписания всеми государствами участниками Содружества Независимых Государств. </w:t>
      </w:r>
    </w:p>
    <w:p>
      <w:pPr>
        <w:spacing w:after="0"/>
        <w:ind w:left="0"/>
        <w:jc w:val="both"/>
      </w:pPr>
      <w:r>
        <w:rPr>
          <w:rFonts w:ascii="Times New Roman"/>
          <w:b w:val="false"/>
          <w:i w:val="false"/>
          <w:color w:val="000000"/>
          <w:sz w:val="28"/>
        </w:rPr>
        <w:t xml:space="preserve">      К настоящему Соглашению с согласия всех его участников может присоединиться любое другое государство. </w:t>
      </w:r>
    </w:p>
    <w:bookmarkStart w:name="z88" w:id="1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10.1 </w:t>
      </w:r>
    </w:p>
    <w:bookmarkEnd w:id="11"/>
    <w:p>
      <w:pPr>
        <w:spacing w:after="0"/>
        <w:ind w:left="0"/>
        <w:jc w:val="both"/>
      </w:pPr>
      <w:r>
        <w:rPr>
          <w:rFonts w:ascii="Times New Roman"/>
          <w:b w:val="false"/>
          <w:i w:val="false"/>
          <w:color w:val="000000"/>
          <w:sz w:val="28"/>
        </w:rPr>
        <w:t>      По согласию участников Соглашения в настоящее Соглашение могут быть внесены изменения и дополнения, которые оформляются соответствующими протоколами и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Сноска. Соглашение дополнено статьей 10.1 в соответствии с постановлением Правительства РК от 08.10.2016 </w:t>
      </w:r>
      <w:r>
        <w:rPr>
          <w:rFonts w:ascii="Times New Roman"/>
          <w:b w:val="false"/>
          <w:i w:val="false"/>
          <w:color w:val="000000"/>
          <w:sz w:val="28"/>
        </w:rPr>
        <w:t>№ 576</w:t>
      </w:r>
      <w:r>
        <w:rPr>
          <w:rFonts w:ascii="Times New Roman"/>
          <w:b w:val="false"/>
          <w:i w:val="false"/>
          <w:color w:val="ff0000"/>
          <w:sz w:val="28"/>
        </w:rPr>
        <w:t>.</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p>
    <w:bookmarkEnd w:id="12"/>
    <w:p>
      <w:pPr>
        <w:spacing w:after="0"/>
        <w:ind w:left="0"/>
        <w:jc w:val="both"/>
      </w:pPr>
      <w:r>
        <w:rPr>
          <w:rFonts w:ascii="Times New Roman"/>
          <w:b w:val="false"/>
          <w:i w:val="false"/>
          <w:color w:val="000000"/>
          <w:sz w:val="28"/>
        </w:rPr>
        <w:t xml:space="preserve">      Каждое государство-участник Соглашения может выйти из Соглашения, направив соответствующее письменное уведомление депозитарию. Действие Соглашения для такого участника прекращается по истечении 12 месяцев со дня получения депозитарием упомянутого уведомления.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13"/>
    <w:p>
      <w:pPr>
        <w:spacing w:after="0"/>
        <w:ind w:left="0"/>
        <w:jc w:val="both"/>
      </w:pPr>
      <w:r>
        <w:rPr>
          <w:rFonts w:ascii="Times New Roman"/>
          <w:b w:val="false"/>
          <w:i w:val="false"/>
          <w:color w:val="000000"/>
          <w:sz w:val="28"/>
        </w:rPr>
        <w:t xml:space="preserve">      Настоящее Соглашение вступает в силу со дня его подписания. </w:t>
      </w:r>
    </w:p>
    <w:p>
      <w:pPr>
        <w:spacing w:after="0"/>
        <w:ind w:left="0"/>
        <w:jc w:val="both"/>
      </w:pPr>
      <w:r>
        <w:rPr>
          <w:rFonts w:ascii="Times New Roman"/>
          <w:b w:val="false"/>
          <w:i w:val="false"/>
          <w:color w:val="000000"/>
          <w:sz w:val="28"/>
        </w:rPr>
        <w:t xml:space="preserve">      Совершено в городе Минске 22 января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Российской Федерации </w:t>
      </w:r>
      <w:r>
        <w:br/>
      </w:r>
      <w:r>
        <w:rPr>
          <w:rFonts w:ascii="Times New Roman"/>
          <w:b w:val="false"/>
          <w:i w:val="false"/>
          <w:color w:val="000000"/>
          <w:sz w:val="28"/>
        </w:rPr>
        <w:t>
</w:t>
      </w:r>
      <w:r>
        <w:rPr>
          <w:rFonts w:ascii="Times New Roman"/>
          <w:b w:val="false"/>
          <w:i/>
          <w:color w:val="000000"/>
          <w:sz w:val="28"/>
        </w:rPr>
        <w:t xml:space="preserve">     присоединился с оговоркой </w:t>
      </w:r>
      <w:r>
        <w:br/>
      </w:r>
      <w:r>
        <w:rPr>
          <w:rFonts w:ascii="Times New Roman"/>
          <w:b w:val="false"/>
          <w:i w:val="false"/>
          <w:color w:val="000000"/>
          <w:sz w:val="28"/>
        </w:rPr>
        <w:t>
</w:t>
      </w:r>
      <w:r>
        <w:rPr>
          <w:rFonts w:ascii="Times New Roman"/>
          <w:b w:val="false"/>
          <w:i/>
          <w:color w:val="000000"/>
          <w:sz w:val="28"/>
        </w:rPr>
        <w:t xml:space="preserve">     15.06.94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Кыргызстан                 Украины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Республики Молдова</w:t>
      </w:r>
    </w:p>
    <w:bookmarkStart w:name="z89"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w:t>
      </w:r>
      <w:r>
        <w:br/>
      </w:r>
      <w:r>
        <w:rPr>
          <w:rFonts w:ascii="Times New Roman"/>
          <w:b w:val="false"/>
          <w:i w:val="false"/>
          <w:color w:val="000000"/>
          <w:sz w:val="28"/>
        </w:rPr>
        <w:t xml:space="preserve">
взаимодействии в области  </w:t>
      </w:r>
      <w:r>
        <w:br/>
      </w:r>
      <w:r>
        <w:rPr>
          <w:rFonts w:ascii="Times New Roman"/>
          <w:b w:val="false"/>
          <w:i w:val="false"/>
          <w:color w:val="000000"/>
          <w:sz w:val="28"/>
        </w:rPr>
        <w:t xml:space="preserve">
предупреждения и ликвидации </w:t>
      </w:r>
      <w:r>
        <w:br/>
      </w:r>
      <w:r>
        <w:rPr>
          <w:rFonts w:ascii="Times New Roman"/>
          <w:b w:val="false"/>
          <w:i w:val="false"/>
          <w:color w:val="000000"/>
          <w:sz w:val="28"/>
        </w:rPr>
        <w:t xml:space="preserve">
последствий чрезвычайных  </w:t>
      </w:r>
      <w:r>
        <w:br/>
      </w:r>
      <w:r>
        <w:rPr>
          <w:rFonts w:ascii="Times New Roman"/>
          <w:b w:val="false"/>
          <w:i w:val="false"/>
          <w:color w:val="000000"/>
          <w:sz w:val="28"/>
        </w:rPr>
        <w:t xml:space="preserve">
ситуаций природного и    </w:t>
      </w:r>
      <w:r>
        <w:br/>
      </w:r>
      <w:r>
        <w:rPr>
          <w:rFonts w:ascii="Times New Roman"/>
          <w:b w:val="false"/>
          <w:i w:val="false"/>
          <w:color w:val="000000"/>
          <w:sz w:val="28"/>
        </w:rPr>
        <w:t xml:space="preserve">
техногенного характера   </w:t>
      </w:r>
      <w:r>
        <w:br/>
      </w:r>
      <w:r>
        <w:rPr>
          <w:rFonts w:ascii="Times New Roman"/>
          <w:b w:val="false"/>
          <w:i w:val="false"/>
          <w:color w:val="000000"/>
          <w:sz w:val="28"/>
        </w:rPr>
        <w:t xml:space="preserve">
от 22 января 1993 года   </w:t>
      </w:r>
    </w:p>
    <w:bookmarkEnd w:id="14"/>
    <w:bookmarkStart w:name="z14" w:id="15"/>
    <w:p>
      <w:pPr>
        <w:spacing w:after="0"/>
        <w:ind w:left="0"/>
        <w:jc w:val="left"/>
      </w:pPr>
      <w:r>
        <w:rPr>
          <w:rFonts w:ascii="Times New Roman"/>
          <w:b/>
          <w:i w:val="false"/>
          <w:color w:val="000000"/>
        </w:rPr>
        <w:t xml:space="preserve"> 
ПОЛОЖЕНИЕ</w:t>
      </w:r>
      <w:r>
        <w:br/>
      </w:r>
      <w:r>
        <w:rPr>
          <w:rFonts w:ascii="Times New Roman"/>
          <w:b/>
          <w:i w:val="false"/>
          <w:color w:val="000000"/>
        </w:rPr>
        <w:t>
о Межгосударственном совете по чрезвычайным ситуациям</w:t>
      </w:r>
      <w:r>
        <w:br/>
      </w:r>
      <w:r>
        <w:rPr>
          <w:rFonts w:ascii="Times New Roman"/>
          <w:b/>
          <w:i w:val="false"/>
          <w:color w:val="000000"/>
        </w:rPr>
        <w:t>
природного и техногенного характера</w:t>
      </w:r>
    </w:p>
    <w:bookmarkEnd w:id="15"/>
    <w:p>
      <w:pPr>
        <w:spacing w:after="0"/>
        <w:ind w:left="0"/>
        <w:jc w:val="both"/>
      </w:pPr>
      <w:r>
        <w:rPr>
          <w:rFonts w:ascii="Times New Roman"/>
          <w:b w:val="false"/>
          <w:i w:val="false"/>
          <w:color w:val="ff0000"/>
          <w:sz w:val="28"/>
        </w:rPr>
        <w:t xml:space="preserve">      Сноска. Соглашение дополнено приложением в соответствии с постановлением Правительства РК от 08.10.2016 </w:t>
      </w:r>
      <w:r>
        <w:rPr>
          <w:rFonts w:ascii="Times New Roman"/>
          <w:b w:val="false"/>
          <w:i w:val="false"/>
          <w:color w:val="ff0000"/>
          <w:sz w:val="28"/>
        </w:rPr>
        <w:t>№ 576</w:t>
      </w:r>
      <w:r>
        <w:rPr>
          <w:rFonts w:ascii="Times New Roman"/>
          <w:b w:val="false"/>
          <w:i w:val="false"/>
          <w:color w:val="ff0000"/>
          <w:sz w:val="28"/>
        </w:rPr>
        <w:t>.</w:t>
      </w:r>
    </w:p>
    <w:bookmarkStart w:name="z15" w:id="16"/>
    <w:p>
      <w:pPr>
        <w:spacing w:after="0"/>
        <w:ind w:left="0"/>
        <w:jc w:val="left"/>
      </w:pPr>
      <w:r>
        <w:rPr>
          <w:rFonts w:ascii="Times New Roman"/>
          <w:b/>
          <w:i w:val="false"/>
          <w:color w:val="000000"/>
        </w:rPr>
        <w:t xml:space="preserve"> 
I. Общие положения</w:t>
      </w:r>
    </w:p>
    <w:bookmarkEnd w:id="16"/>
    <w:bookmarkStart w:name="z16" w:id="17"/>
    <w:p>
      <w:pPr>
        <w:spacing w:after="0"/>
        <w:ind w:left="0"/>
        <w:jc w:val="both"/>
      </w:pPr>
      <w:r>
        <w:rPr>
          <w:rFonts w:ascii="Times New Roman"/>
          <w:b w:val="false"/>
          <w:i w:val="false"/>
          <w:color w:val="000000"/>
          <w:sz w:val="28"/>
        </w:rPr>
        <w:t>
      1. Межгосударственный совет по чрезвычайным ситуациям природного и техногенного характера (далее — Совет) создан в соответствии с Соглашением о взаимодействии в области предупреждения и ликвидации последствий чрезвычайных ситуаций природного и техногенного характера от 22 января 1993 года (далее - Соглашение) и является органом отраслевого сотрудничества Содружества Независимых Государств (далее - СНГ).</w:t>
      </w:r>
      <w:r>
        <w:br/>
      </w:r>
      <w:r>
        <w:rPr>
          <w:rFonts w:ascii="Times New Roman"/>
          <w:b w:val="false"/>
          <w:i w:val="false"/>
          <w:color w:val="000000"/>
          <w:sz w:val="28"/>
        </w:rPr>
        <w:t>
</w:t>
      </w:r>
      <w:r>
        <w:rPr>
          <w:rFonts w:ascii="Times New Roman"/>
          <w:b w:val="false"/>
          <w:i w:val="false"/>
          <w:color w:val="000000"/>
          <w:sz w:val="28"/>
        </w:rPr>
        <w:t>
      2. Совет в своей деятельности руководствуется общепризнанными принципами и нормами международного права, Уставом СНГ, международными договорами, заключенными в рамках СНГ, решениями Совета глав государств, Совета глав правительств, Совета министров иностранных дел и Экономического совета СНГ, а также настоящим Положением.</w:t>
      </w:r>
      <w:r>
        <w:br/>
      </w:r>
      <w:r>
        <w:rPr>
          <w:rFonts w:ascii="Times New Roman"/>
          <w:b w:val="false"/>
          <w:i w:val="false"/>
          <w:color w:val="000000"/>
          <w:sz w:val="28"/>
        </w:rPr>
        <w:t>
</w:t>
      </w:r>
      <w:r>
        <w:rPr>
          <w:rFonts w:ascii="Times New Roman"/>
          <w:b w:val="false"/>
          <w:i w:val="false"/>
          <w:color w:val="000000"/>
          <w:sz w:val="28"/>
        </w:rPr>
        <w:t>
      3. В своей деятельности Совет подотчетен Совету глав правительств СНГ.</w:t>
      </w:r>
      <w:r>
        <w:br/>
      </w:r>
      <w:r>
        <w:rPr>
          <w:rFonts w:ascii="Times New Roman"/>
          <w:b w:val="false"/>
          <w:i w:val="false"/>
          <w:color w:val="000000"/>
          <w:sz w:val="28"/>
        </w:rPr>
        <w:t>
</w:t>
      </w:r>
      <w:r>
        <w:rPr>
          <w:rFonts w:ascii="Times New Roman"/>
          <w:b w:val="false"/>
          <w:i w:val="false"/>
          <w:color w:val="000000"/>
          <w:sz w:val="28"/>
        </w:rPr>
        <w:t>
      4. Совет осуществляет свою деятельность в тесном взаимодействии с Исполнительным комитетом СНГ и другими органами отраслевого сотрудничества СНГ.</w:t>
      </w:r>
      <w:r>
        <w:br/>
      </w:r>
      <w:r>
        <w:rPr>
          <w:rFonts w:ascii="Times New Roman"/>
          <w:b w:val="false"/>
          <w:i w:val="false"/>
          <w:color w:val="000000"/>
          <w:sz w:val="28"/>
        </w:rPr>
        <w:t>
</w:t>
      </w:r>
      <w:r>
        <w:rPr>
          <w:rFonts w:ascii="Times New Roman"/>
          <w:b w:val="false"/>
          <w:i w:val="false"/>
          <w:color w:val="000000"/>
          <w:sz w:val="28"/>
        </w:rPr>
        <w:t>
      5. Совет формируется из руководителей органов государственной власти, ответственных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При направлении на заседания Совета лиц, замещающих членов Совета, их полномочия должны быть подтверждены. Полномочия предъявляются через Секретариат Совета председателю Совета, который информирует о них участников заседания.</w:t>
      </w:r>
      <w:r>
        <w:br/>
      </w:r>
      <w:r>
        <w:rPr>
          <w:rFonts w:ascii="Times New Roman"/>
          <w:b w:val="false"/>
          <w:i w:val="false"/>
          <w:color w:val="000000"/>
          <w:sz w:val="28"/>
        </w:rPr>
        <w:t>
</w:t>
      </w:r>
      <w:r>
        <w:rPr>
          <w:rFonts w:ascii="Times New Roman"/>
          <w:b w:val="false"/>
          <w:i w:val="false"/>
          <w:color w:val="000000"/>
          <w:sz w:val="28"/>
        </w:rPr>
        <w:t>
      Каждое государство - участник Соглашения имеет в Совете один голос. Решения Совета носят рекомендательный характер.</w:t>
      </w:r>
      <w:r>
        <w:br/>
      </w:r>
      <w:r>
        <w:rPr>
          <w:rFonts w:ascii="Times New Roman"/>
          <w:b w:val="false"/>
          <w:i w:val="false"/>
          <w:color w:val="000000"/>
          <w:sz w:val="28"/>
        </w:rPr>
        <w:t>
</w:t>
      </w:r>
      <w:r>
        <w:rPr>
          <w:rFonts w:ascii="Times New Roman"/>
          <w:b w:val="false"/>
          <w:i w:val="false"/>
          <w:color w:val="000000"/>
          <w:sz w:val="28"/>
        </w:rPr>
        <w:t>
      В состав Совета входят с правом совещательного голоса его секретарь и представитель Исполнительного комитета СНГ.</w:t>
      </w:r>
    </w:p>
    <w:bookmarkEnd w:id="17"/>
    <w:bookmarkStart w:name="z90" w:id="18"/>
    <w:p>
      <w:pPr>
        <w:spacing w:after="0"/>
        <w:ind w:left="0"/>
        <w:jc w:val="left"/>
      </w:pPr>
      <w:r>
        <w:rPr>
          <w:rFonts w:ascii="Times New Roman"/>
          <w:b/>
          <w:i w:val="false"/>
          <w:color w:val="000000"/>
        </w:rPr>
        <w:t xml:space="preserve"> 
II. Задачи и функции Совета</w:t>
      </w:r>
    </w:p>
    <w:bookmarkEnd w:id="18"/>
    <w:bookmarkStart w:name="z24" w:id="19"/>
    <w:p>
      <w:pPr>
        <w:spacing w:after="0"/>
        <w:ind w:left="0"/>
        <w:jc w:val="both"/>
      </w:pPr>
      <w:r>
        <w:rPr>
          <w:rFonts w:ascii="Times New Roman"/>
          <w:b w:val="false"/>
          <w:i w:val="false"/>
          <w:color w:val="000000"/>
          <w:sz w:val="28"/>
        </w:rPr>
        <w:t>
      1. Основными задачами Совета являются:</w:t>
      </w:r>
      <w:r>
        <w:br/>
      </w:r>
      <w:r>
        <w:rPr>
          <w:rFonts w:ascii="Times New Roman"/>
          <w:b w:val="false"/>
          <w:i w:val="false"/>
          <w:color w:val="000000"/>
          <w:sz w:val="28"/>
        </w:rPr>
        <w:t>
</w:t>
      </w:r>
      <w:r>
        <w:rPr>
          <w:rFonts w:ascii="Times New Roman"/>
          <w:b w:val="false"/>
          <w:i w:val="false"/>
          <w:color w:val="000000"/>
          <w:sz w:val="28"/>
        </w:rPr>
        <w:t>
      содействие в организации взаимодействия органов государственной власти, ответственных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разработка рекомендаций по совершенствованию нормативных правовых актов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разработка общих методических подходов при прогнозировании и мониторинге чрезвычайных ситуаций;</w:t>
      </w:r>
      <w:r>
        <w:br/>
      </w:r>
      <w:r>
        <w:rPr>
          <w:rFonts w:ascii="Times New Roman"/>
          <w:b w:val="false"/>
          <w:i w:val="false"/>
          <w:color w:val="000000"/>
          <w:sz w:val="28"/>
        </w:rPr>
        <w:t>
</w:t>
      </w:r>
      <w:r>
        <w:rPr>
          <w:rFonts w:ascii="Times New Roman"/>
          <w:b w:val="false"/>
          <w:i w:val="false"/>
          <w:color w:val="000000"/>
          <w:sz w:val="28"/>
        </w:rPr>
        <w:t>
      содействие исполнению решений, принятых Советом глав государств, Советом глав правительств, Советом министров иностранных дел и Экономическим советом СНГ по вопросам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Функции Совета:</w:t>
      </w:r>
      <w:r>
        <w:br/>
      </w:r>
      <w:r>
        <w:rPr>
          <w:rFonts w:ascii="Times New Roman"/>
          <w:b w:val="false"/>
          <w:i w:val="false"/>
          <w:color w:val="000000"/>
          <w:sz w:val="28"/>
        </w:rPr>
        <w:t>
</w:t>
      </w:r>
      <w:r>
        <w:rPr>
          <w:rFonts w:ascii="Times New Roman"/>
          <w:b w:val="false"/>
          <w:i w:val="false"/>
          <w:color w:val="000000"/>
          <w:sz w:val="28"/>
        </w:rPr>
        <w:t>
      участвует в организации оперативного взаимодействия органов государственной власти, ответственных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участвует в разработке и реализации мер, направленных на совершенствование защиты населения и территорий государств - участников Соглашения от чрезвычайных ситуаций;</w:t>
      </w:r>
      <w:r>
        <w:br/>
      </w:r>
      <w:r>
        <w:rPr>
          <w:rFonts w:ascii="Times New Roman"/>
          <w:b w:val="false"/>
          <w:i w:val="false"/>
          <w:color w:val="000000"/>
          <w:sz w:val="28"/>
        </w:rPr>
        <w:t>
</w:t>
      </w:r>
      <w:r>
        <w:rPr>
          <w:rFonts w:ascii="Times New Roman"/>
          <w:b w:val="false"/>
          <w:i w:val="false"/>
          <w:color w:val="000000"/>
          <w:sz w:val="28"/>
        </w:rPr>
        <w:t>
      готовит совместные планы действий, направленных на предупреждение и ликвидацию крупномасштабных и трансграничных чрезвычайных ситуаций; участвует в организации и проведении совместных учений; содействует разработке и реализации межгосударственных программ, проектов и мероприятий по снижению риска возникновения чрезвычайных ситуаций и уменьшению их масштабов;</w:t>
      </w:r>
      <w:r>
        <w:br/>
      </w:r>
      <w:r>
        <w:rPr>
          <w:rFonts w:ascii="Times New Roman"/>
          <w:b w:val="false"/>
          <w:i w:val="false"/>
          <w:color w:val="000000"/>
          <w:sz w:val="28"/>
        </w:rPr>
        <w:t>
</w:t>
      </w:r>
      <w:r>
        <w:rPr>
          <w:rFonts w:ascii="Times New Roman"/>
          <w:b w:val="false"/>
          <w:i w:val="false"/>
          <w:color w:val="000000"/>
          <w:sz w:val="28"/>
        </w:rPr>
        <w:t>
      содействует проведению совместных научно-исследовательских и опытно-конструкторских работ, обмену информацией о научно-технических достижениях, обмену методической и технологической документацией, специальными периодическими изданиями;</w:t>
      </w:r>
      <w:r>
        <w:br/>
      </w:r>
      <w:r>
        <w:rPr>
          <w:rFonts w:ascii="Times New Roman"/>
          <w:b w:val="false"/>
          <w:i w:val="false"/>
          <w:color w:val="000000"/>
          <w:sz w:val="28"/>
        </w:rPr>
        <w:t>
</w:t>
      </w:r>
      <w:r>
        <w:rPr>
          <w:rFonts w:ascii="Times New Roman"/>
          <w:b w:val="false"/>
          <w:i w:val="false"/>
          <w:color w:val="000000"/>
          <w:sz w:val="28"/>
        </w:rPr>
        <w:t>
      взаимодействует с другими органами СНГ и при необходимости проводит с ними совместные заседания;</w:t>
      </w:r>
      <w:r>
        <w:br/>
      </w:r>
      <w:r>
        <w:rPr>
          <w:rFonts w:ascii="Times New Roman"/>
          <w:b w:val="false"/>
          <w:i w:val="false"/>
          <w:color w:val="000000"/>
          <w:sz w:val="28"/>
        </w:rPr>
        <w:t>
</w:t>
      </w:r>
      <w:r>
        <w:rPr>
          <w:rFonts w:ascii="Times New Roman"/>
          <w:b w:val="false"/>
          <w:i w:val="false"/>
          <w:color w:val="000000"/>
          <w:sz w:val="28"/>
        </w:rPr>
        <w:t>
      назначает орган управления Корпуса сил СНГ для ликвидации последствий чрезвычайных ситуаций природного и техногенного характера, определяет его состав, регламент работы и контролирует его деятельность;</w:t>
      </w:r>
      <w:r>
        <w:br/>
      </w:r>
      <w:r>
        <w:rPr>
          <w:rFonts w:ascii="Times New Roman"/>
          <w:b w:val="false"/>
          <w:i w:val="false"/>
          <w:color w:val="000000"/>
          <w:sz w:val="28"/>
        </w:rPr>
        <w:t>
</w:t>
      </w:r>
      <w:r>
        <w:rPr>
          <w:rFonts w:ascii="Times New Roman"/>
          <w:b w:val="false"/>
          <w:i w:val="false"/>
          <w:color w:val="000000"/>
          <w:sz w:val="28"/>
        </w:rPr>
        <w:t>
      разрабатывает предложения по составу сил, выделяемых в Корпус сил СНГ для ликвидации последствий чрезвычайных ситуаций природного и техногенного характера, порядку их применения;</w:t>
      </w:r>
      <w:r>
        <w:br/>
      </w:r>
      <w:r>
        <w:rPr>
          <w:rFonts w:ascii="Times New Roman"/>
          <w:b w:val="false"/>
          <w:i w:val="false"/>
          <w:color w:val="000000"/>
          <w:sz w:val="28"/>
        </w:rPr>
        <w:t>
</w:t>
      </w:r>
      <w:r>
        <w:rPr>
          <w:rFonts w:ascii="Times New Roman"/>
          <w:b w:val="false"/>
          <w:i w:val="false"/>
          <w:color w:val="000000"/>
          <w:sz w:val="28"/>
        </w:rPr>
        <w:t>
      организовывает взаимное информирование о возникновении (угрозе возникновения) чрезвычайных ситуаций;</w:t>
      </w:r>
      <w:r>
        <w:br/>
      </w:r>
      <w:r>
        <w:rPr>
          <w:rFonts w:ascii="Times New Roman"/>
          <w:b w:val="false"/>
          <w:i w:val="false"/>
          <w:color w:val="000000"/>
          <w:sz w:val="28"/>
        </w:rPr>
        <w:t>
</w:t>
      </w:r>
      <w:r>
        <w:rPr>
          <w:rFonts w:ascii="Times New Roman"/>
          <w:b w:val="false"/>
          <w:i w:val="false"/>
          <w:color w:val="000000"/>
          <w:sz w:val="28"/>
        </w:rPr>
        <w:t>
      осуществляет рабочие контакты с международными организациями в ходе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осуществляет иные функции в пределах своей компетенции.</w:t>
      </w:r>
    </w:p>
    <w:bookmarkEnd w:id="19"/>
    <w:bookmarkStart w:name="z91" w:id="20"/>
    <w:p>
      <w:pPr>
        <w:spacing w:after="0"/>
        <w:ind w:left="0"/>
        <w:jc w:val="left"/>
      </w:pPr>
      <w:r>
        <w:rPr>
          <w:rFonts w:ascii="Times New Roman"/>
          <w:b/>
          <w:i w:val="false"/>
          <w:color w:val="000000"/>
        </w:rPr>
        <w:t xml:space="preserve"> 
III. Права Совета</w:t>
      </w:r>
    </w:p>
    <w:bookmarkEnd w:id="20"/>
    <w:bookmarkStart w:name="z40" w:id="21"/>
    <w:p>
      <w:pPr>
        <w:spacing w:after="0"/>
        <w:ind w:left="0"/>
        <w:jc w:val="both"/>
      </w:pPr>
      <w:r>
        <w:rPr>
          <w:rFonts w:ascii="Times New Roman"/>
          <w:b w:val="false"/>
          <w:i w:val="false"/>
          <w:color w:val="000000"/>
          <w:sz w:val="28"/>
        </w:rPr>
        <w:t>
      Для осуществления своих задач и функций Совет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соответствующих министерств и ведомств государств - участников Соглашения информацию, доступ к которой не ограничен законодательством запрашиваемого государства, необходимую для выполнения своих функций, а также информацию о выполнении решений Совета.</w:t>
      </w:r>
      <w:r>
        <w:br/>
      </w:r>
      <w:r>
        <w:rPr>
          <w:rFonts w:ascii="Times New Roman"/>
          <w:b w:val="false"/>
          <w:i w:val="false"/>
          <w:color w:val="000000"/>
          <w:sz w:val="28"/>
        </w:rPr>
        <w:t>
</w:t>
      </w:r>
      <w:r>
        <w:rPr>
          <w:rFonts w:ascii="Times New Roman"/>
          <w:b w:val="false"/>
          <w:i w:val="false"/>
          <w:color w:val="000000"/>
          <w:sz w:val="28"/>
        </w:rPr>
        <w:t>
      2. Вносить в установленном порядке на рассмотрение органов СНГ проекты документов, подготовленные Советом.</w:t>
      </w:r>
      <w:r>
        <w:br/>
      </w:r>
      <w:r>
        <w:rPr>
          <w:rFonts w:ascii="Times New Roman"/>
          <w:b w:val="false"/>
          <w:i w:val="false"/>
          <w:color w:val="000000"/>
          <w:sz w:val="28"/>
        </w:rPr>
        <w:t>
</w:t>
      </w:r>
      <w:r>
        <w:rPr>
          <w:rFonts w:ascii="Times New Roman"/>
          <w:b w:val="false"/>
          <w:i w:val="false"/>
          <w:color w:val="000000"/>
          <w:sz w:val="28"/>
        </w:rPr>
        <w:t>
      3. Создавать при необходимости рабочие группы для решения конкретных задач по отдельным направлениям деятельности Совета.</w:t>
      </w:r>
      <w:r>
        <w:br/>
      </w:r>
      <w:r>
        <w:rPr>
          <w:rFonts w:ascii="Times New Roman"/>
          <w:b w:val="false"/>
          <w:i w:val="false"/>
          <w:color w:val="000000"/>
          <w:sz w:val="28"/>
        </w:rPr>
        <w:t>
</w:t>
      </w:r>
      <w:r>
        <w:rPr>
          <w:rFonts w:ascii="Times New Roman"/>
          <w:b w:val="false"/>
          <w:i w:val="false"/>
          <w:color w:val="000000"/>
          <w:sz w:val="28"/>
        </w:rPr>
        <w:t>
      4. Осуществлять действия, направленные на развитие и совершенствование взаимодействия государств — участников Соглашения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5. Разрабатывать и утверждать регламент своей работы, а также вносить в него изменения.</w:t>
      </w:r>
    </w:p>
    <w:bookmarkEnd w:id="21"/>
    <w:bookmarkStart w:name="z92" w:id="22"/>
    <w:p>
      <w:pPr>
        <w:spacing w:after="0"/>
        <w:ind w:left="0"/>
        <w:jc w:val="left"/>
      </w:pPr>
      <w:r>
        <w:rPr>
          <w:rFonts w:ascii="Times New Roman"/>
          <w:b/>
          <w:i w:val="false"/>
          <w:color w:val="000000"/>
        </w:rPr>
        <w:t xml:space="preserve"> 
IV. Организация и порядок работы Совета</w:t>
      </w:r>
    </w:p>
    <w:bookmarkEnd w:id="22"/>
    <w:bookmarkStart w:name="z46" w:id="23"/>
    <w:p>
      <w:pPr>
        <w:spacing w:after="0"/>
        <w:ind w:left="0"/>
        <w:jc w:val="both"/>
      </w:pPr>
      <w:r>
        <w:rPr>
          <w:rFonts w:ascii="Times New Roman"/>
          <w:b w:val="false"/>
          <w:i w:val="false"/>
          <w:color w:val="000000"/>
          <w:sz w:val="28"/>
        </w:rPr>
        <w:t>
      1. Работа Совета осуществляется путем проведения заседаний Совета поочередно в государствах - участниках Соглашения.</w:t>
      </w:r>
      <w:r>
        <w:br/>
      </w:r>
      <w:r>
        <w:rPr>
          <w:rFonts w:ascii="Times New Roman"/>
          <w:b w:val="false"/>
          <w:i w:val="false"/>
          <w:color w:val="000000"/>
          <w:sz w:val="28"/>
        </w:rPr>
        <w:t>
</w:t>
      </w:r>
      <w:r>
        <w:rPr>
          <w:rFonts w:ascii="Times New Roman"/>
          <w:b w:val="false"/>
          <w:i w:val="false"/>
          <w:color w:val="000000"/>
          <w:sz w:val="28"/>
        </w:rPr>
        <w:t>
      Свою работу Совет организует на основе утвержденных им планов.</w:t>
      </w:r>
      <w:r>
        <w:br/>
      </w:r>
      <w:r>
        <w:rPr>
          <w:rFonts w:ascii="Times New Roman"/>
          <w:b w:val="false"/>
          <w:i w:val="false"/>
          <w:color w:val="000000"/>
          <w:sz w:val="28"/>
        </w:rPr>
        <w:t>
</w:t>
      </w:r>
      <w:r>
        <w:rPr>
          <w:rFonts w:ascii="Times New Roman"/>
          <w:b w:val="false"/>
          <w:i w:val="false"/>
          <w:color w:val="000000"/>
          <w:sz w:val="28"/>
        </w:rPr>
        <w:t>
      2. Заседания Совета проводятся по мере необходимости, но не реже одного раза в год. Место проведения очередного заседания определяется на предыдущем заседании Совета. Внеочередное заседание Совета может созываться по инициативе любого члена Совета и с согласия большинства членов Совета.</w:t>
      </w:r>
      <w:r>
        <w:br/>
      </w:r>
      <w:r>
        <w:rPr>
          <w:rFonts w:ascii="Times New Roman"/>
          <w:b w:val="false"/>
          <w:i w:val="false"/>
          <w:color w:val="000000"/>
          <w:sz w:val="28"/>
        </w:rPr>
        <w:t>
</w:t>
      </w:r>
      <w:r>
        <w:rPr>
          <w:rFonts w:ascii="Times New Roman"/>
          <w:b w:val="false"/>
          <w:i w:val="false"/>
          <w:color w:val="000000"/>
          <w:sz w:val="28"/>
        </w:rPr>
        <w:t>
      Заседание Совета правомочно, если на нем присутствует более половины его членов или уполномоченных ими лиц.</w:t>
      </w:r>
      <w:r>
        <w:br/>
      </w:r>
      <w:r>
        <w:rPr>
          <w:rFonts w:ascii="Times New Roman"/>
          <w:b w:val="false"/>
          <w:i w:val="false"/>
          <w:color w:val="000000"/>
          <w:sz w:val="28"/>
        </w:rPr>
        <w:t>
</w:t>
      </w:r>
      <w:r>
        <w:rPr>
          <w:rFonts w:ascii="Times New Roman"/>
          <w:b w:val="false"/>
          <w:i w:val="false"/>
          <w:color w:val="000000"/>
          <w:sz w:val="28"/>
        </w:rPr>
        <w:t>
      3. Председательство в Совете осуществляется поочередно каждым государством — участником Соглашения в лице его представителя в порядке русского алфавита названий государств, как правило, в течение одного года, если иное не будет установлено Советом.</w:t>
      </w:r>
      <w:r>
        <w:br/>
      </w:r>
      <w:r>
        <w:rPr>
          <w:rFonts w:ascii="Times New Roman"/>
          <w:b w:val="false"/>
          <w:i w:val="false"/>
          <w:color w:val="000000"/>
          <w:sz w:val="28"/>
        </w:rPr>
        <w:t>
</w:t>
      </w:r>
      <w:r>
        <w:rPr>
          <w:rFonts w:ascii="Times New Roman"/>
          <w:b w:val="false"/>
          <w:i w:val="false"/>
          <w:color w:val="000000"/>
          <w:sz w:val="28"/>
        </w:rPr>
        <w:t>
      Предшествующий и последующий председатели Совета являются его сопредседателями. В случае временного отсутствия председателя Совета его обязанности возлагаются на одного из сопредседателей.</w:t>
      </w:r>
      <w:r>
        <w:br/>
      </w:r>
      <w:r>
        <w:rPr>
          <w:rFonts w:ascii="Times New Roman"/>
          <w:b w:val="false"/>
          <w:i w:val="false"/>
          <w:color w:val="000000"/>
          <w:sz w:val="28"/>
        </w:rPr>
        <w:t>
</w:t>
      </w:r>
      <w:r>
        <w:rPr>
          <w:rFonts w:ascii="Times New Roman"/>
          <w:b w:val="false"/>
          <w:i w:val="false"/>
          <w:color w:val="000000"/>
          <w:sz w:val="28"/>
        </w:rPr>
        <w:t>
      4. Председатель Совета:</w:t>
      </w:r>
      <w:r>
        <w:br/>
      </w:r>
      <w:r>
        <w:rPr>
          <w:rFonts w:ascii="Times New Roman"/>
          <w:b w:val="false"/>
          <w:i w:val="false"/>
          <w:color w:val="000000"/>
          <w:sz w:val="28"/>
        </w:rPr>
        <w:t>
</w:t>
      </w:r>
      <w:r>
        <w:rPr>
          <w:rFonts w:ascii="Times New Roman"/>
          <w:b w:val="false"/>
          <w:i w:val="false"/>
          <w:color w:val="000000"/>
          <w:sz w:val="28"/>
        </w:rPr>
        <w:t>
      осуществляет общее руководство деятельностью Совета;</w:t>
      </w:r>
      <w:r>
        <w:br/>
      </w:r>
      <w:r>
        <w:rPr>
          <w:rFonts w:ascii="Times New Roman"/>
          <w:b w:val="false"/>
          <w:i w:val="false"/>
          <w:color w:val="000000"/>
          <w:sz w:val="28"/>
        </w:rPr>
        <w:t>
</w:t>
      </w:r>
      <w:r>
        <w:rPr>
          <w:rFonts w:ascii="Times New Roman"/>
          <w:b w:val="false"/>
          <w:i w:val="false"/>
          <w:color w:val="000000"/>
          <w:sz w:val="28"/>
        </w:rPr>
        <w:t>
      проводит заседания Совета;</w:t>
      </w:r>
      <w:r>
        <w:br/>
      </w:r>
      <w:r>
        <w:rPr>
          <w:rFonts w:ascii="Times New Roman"/>
          <w:b w:val="false"/>
          <w:i w:val="false"/>
          <w:color w:val="000000"/>
          <w:sz w:val="28"/>
        </w:rPr>
        <w:t>
</w:t>
      </w:r>
      <w:r>
        <w:rPr>
          <w:rFonts w:ascii="Times New Roman"/>
          <w:b w:val="false"/>
          <w:i w:val="false"/>
          <w:color w:val="000000"/>
          <w:sz w:val="28"/>
        </w:rPr>
        <w:t>
      представляет в установленном порядке Совет в органах СНГ;</w:t>
      </w:r>
      <w:r>
        <w:br/>
      </w:r>
      <w:r>
        <w:rPr>
          <w:rFonts w:ascii="Times New Roman"/>
          <w:b w:val="false"/>
          <w:i w:val="false"/>
          <w:color w:val="000000"/>
          <w:sz w:val="28"/>
        </w:rPr>
        <w:t>
</w:t>
      </w:r>
      <w:r>
        <w:rPr>
          <w:rFonts w:ascii="Times New Roman"/>
          <w:b w:val="false"/>
          <w:i w:val="false"/>
          <w:color w:val="000000"/>
          <w:sz w:val="28"/>
        </w:rPr>
        <w:t>
      поддерживает и развивает по поручению Совета контакты с другими организациями на уровне их рабочих групп в пределах своей компетенции;</w:t>
      </w:r>
      <w:r>
        <w:br/>
      </w:r>
      <w:r>
        <w:rPr>
          <w:rFonts w:ascii="Times New Roman"/>
          <w:b w:val="false"/>
          <w:i w:val="false"/>
          <w:color w:val="000000"/>
          <w:sz w:val="28"/>
        </w:rPr>
        <w:t>
</w:t>
      </w:r>
      <w:r>
        <w:rPr>
          <w:rFonts w:ascii="Times New Roman"/>
          <w:b w:val="false"/>
          <w:i w:val="false"/>
          <w:color w:val="000000"/>
          <w:sz w:val="28"/>
        </w:rPr>
        <w:t>
      содействует обеспечению взаимодействия между органами государственной власти, ответственными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осуществляет иные действия, связанные с обеспечением деятельности Совета.</w:t>
      </w:r>
      <w:r>
        <w:br/>
      </w:r>
      <w:r>
        <w:rPr>
          <w:rFonts w:ascii="Times New Roman"/>
          <w:b w:val="false"/>
          <w:i w:val="false"/>
          <w:color w:val="000000"/>
          <w:sz w:val="28"/>
        </w:rPr>
        <w:t>
</w:t>
      </w:r>
      <w:r>
        <w:rPr>
          <w:rFonts w:ascii="Times New Roman"/>
          <w:b w:val="false"/>
          <w:i w:val="false"/>
          <w:color w:val="000000"/>
          <w:sz w:val="28"/>
        </w:rPr>
        <w:t>
      5. Член Совета имеет право получать необходимую информацию о деятельности рабочих групп, принятых решениях, а также вносить на обсуждение любые вопросы в пределах компетенции Совета.</w:t>
      </w:r>
      <w:r>
        <w:br/>
      </w:r>
      <w:r>
        <w:rPr>
          <w:rFonts w:ascii="Times New Roman"/>
          <w:b w:val="false"/>
          <w:i w:val="false"/>
          <w:color w:val="000000"/>
          <w:sz w:val="28"/>
        </w:rPr>
        <w:t>
</w:t>
      </w:r>
      <w:r>
        <w:rPr>
          <w:rFonts w:ascii="Times New Roman"/>
          <w:b w:val="false"/>
          <w:i w:val="false"/>
          <w:color w:val="000000"/>
          <w:sz w:val="28"/>
        </w:rPr>
        <w:t>
      6. В заседании Совета с согласия его членов могут принимать участие в качестве наблюдателей представители общественных организаций государств - участников Соглашения, представители государств СНГ, не являющихся участниками Соглашения, а также представители третьих государств, межгосударственных объединений и международных организаций.</w:t>
      </w:r>
      <w:r>
        <w:br/>
      </w:r>
      <w:r>
        <w:rPr>
          <w:rFonts w:ascii="Times New Roman"/>
          <w:b w:val="false"/>
          <w:i w:val="false"/>
          <w:color w:val="000000"/>
          <w:sz w:val="28"/>
        </w:rPr>
        <w:t>
</w:t>
      </w:r>
      <w:r>
        <w:rPr>
          <w:rFonts w:ascii="Times New Roman"/>
          <w:b w:val="false"/>
          <w:i w:val="false"/>
          <w:color w:val="000000"/>
          <w:sz w:val="28"/>
        </w:rPr>
        <w:t>
      7. Предварительная повестка дня каждого следующего заседания Совета определяется на очередном заседании Совета.</w:t>
      </w:r>
      <w:r>
        <w:br/>
      </w:r>
      <w:r>
        <w:rPr>
          <w:rFonts w:ascii="Times New Roman"/>
          <w:b w:val="false"/>
          <w:i w:val="false"/>
          <w:color w:val="000000"/>
          <w:sz w:val="28"/>
        </w:rPr>
        <w:t>
</w:t>
      </w:r>
      <w:r>
        <w:rPr>
          <w:rFonts w:ascii="Times New Roman"/>
          <w:b w:val="false"/>
          <w:i w:val="false"/>
          <w:color w:val="000000"/>
          <w:sz w:val="28"/>
        </w:rPr>
        <w:t>
      Предложения в повестку дня вносятся в виде предварительных проектов документов или их концепций.</w:t>
      </w:r>
      <w:r>
        <w:br/>
      </w:r>
      <w:r>
        <w:rPr>
          <w:rFonts w:ascii="Times New Roman"/>
          <w:b w:val="false"/>
          <w:i w:val="false"/>
          <w:color w:val="000000"/>
          <w:sz w:val="28"/>
        </w:rPr>
        <w:t>
</w:t>
      </w:r>
      <w:r>
        <w:rPr>
          <w:rFonts w:ascii="Times New Roman"/>
          <w:b w:val="false"/>
          <w:i w:val="false"/>
          <w:color w:val="000000"/>
          <w:sz w:val="28"/>
        </w:rPr>
        <w:t>
      Решение о включении вопроса в повестку дня принимает Совет.</w:t>
      </w:r>
      <w:r>
        <w:br/>
      </w:r>
      <w:r>
        <w:rPr>
          <w:rFonts w:ascii="Times New Roman"/>
          <w:b w:val="false"/>
          <w:i w:val="false"/>
          <w:color w:val="000000"/>
          <w:sz w:val="28"/>
        </w:rPr>
        <w:t>
</w:t>
      </w:r>
      <w:r>
        <w:rPr>
          <w:rFonts w:ascii="Times New Roman"/>
          <w:b w:val="false"/>
          <w:i w:val="false"/>
          <w:color w:val="000000"/>
          <w:sz w:val="28"/>
        </w:rPr>
        <w:t>
      Органы государственной власти, ответственные в соответствии с законодательством государств — участников Соглашения за предупреждение и ликвидацию чрезвычайных ситуаций, оказывают необходимое содействие Совету в его работе.</w:t>
      </w:r>
      <w:r>
        <w:br/>
      </w:r>
      <w:r>
        <w:rPr>
          <w:rFonts w:ascii="Times New Roman"/>
          <w:b w:val="false"/>
          <w:i w:val="false"/>
          <w:color w:val="000000"/>
          <w:sz w:val="28"/>
        </w:rPr>
        <w:t>
</w:t>
      </w:r>
      <w:r>
        <w:rPr>
          <w:rFonts w:ascii="Times New Roman"/>
          <w:b w:val="false"/>
          <w:i w:val="false"/>
          <w:color w:val="000000"/>
          <w:sz w:val="28"/>
        </w:rPr>
        <w:t>
      8. Решения Совета принимаются на основе консенсуса членов Совета, присутствующих на заседании. Консенсус определяется как отсутствие официального возражения хотя бы одного из присутствующих на заседании членов Совета, выдвигаемого им как представляющее препятствие для принятия решения по рассматриваемому вопросу. Любой член Совета может заявить о своей незаинтересованности в том или ином вопросе, что не является препятствием для принятия решения.</w:t>
      </w:r>
      <w:r>
        <w:br/>
      </w:r>
      <w:r>
        <w:rPr>
          <w:rFonts w:ascii="Times New Roman"/>
          <w:b w:val="false"/>
          <w:i w:val="false"/>
          <w:color w:val="000000"/>
          <w:sz w:val="28"/>
        </w:rPr>
        <w:t>
</w:t>
      </w:r>
      <w:r>
        <w:rPr>
          <w:rFonts w:ascii="Times New Roman"/>
          <w:b w:val="false"/>
          <w:i w:val="false"/>
          <w:color w:val="000000"/>
          <w:sz w:val="28"/>
        </w:rPr>
        <w:t>
      Процедурные вопросы, в том числе касающиеся открытия/закрытия заседания, его ведения, внесения предложений к проекту повестки дня и принятия повестки дня, регламента работы, предоставления слова наблюдателям, решаются простым большинством голосов присутствующих членов Совета.</w:t>
      </w:r>
      <w:r>
        <w:br/>
      </w:r>
      <w:r>
        <w:rPr>
          <w:rFonts w:ascii="Times New Roman"/>
          <w:b w:val="false"/>
          <w:i w:val="false"/>
          <w:color w:val="000000"/>
          <w:sz w:val="28"/>
        </w:rPr>
        <w:t>
</w:t>
      </w:r>
      <w:r>
        <w:rPr>
          <w:rFonts w:ascii="Times New Roman"/>
          <w:b w:val="false"/>
          <w:i w:val="false"/>
          <w:color w:val="000000"/>
          <w:sz w:val="28"/>
        </w:rPr>
        <w:t>
      При необходимости принятия решений в промежутках между заседаниями Совета Секретариат Совета совместно с Исполнительным комитетом СНГ по указанию председателя Совета организует в течение установленного им срока принятие решения с использованием подлинника подписи каждого из членов Совета. Датой принятия решения считается дата последней подписи участвующих в подписании членов Совета.</w:t>
      </w:r>
      <w:r>
        <w:br/>
      </w:r>
      <w:r>
        <w:rPr>
          <w:rFonts w:ascii="Times New Roman"/>
          <w:b w:val="false"/>
          <w:i w:val="false"/>
          <w:color w:val="000000"/>
          <w:sz w:val="28"/>
        </w:rPr>
        <w:t>
</w:t>
      </w:r>
      <w:r>
        <w:rPr>
          <w:rFonts w:ascii="Times New Roman"/>
          <w:b w:val="false"/>
          <w:i w:val="false"/>
          <w:color w:val="000000"/>
          <w:sz w:val="28"/>
        </w:rPr>
        <w:t>
      9. Решения Совета, непосредственно затрагивающие интересы какого- либо государства - участника Соглашения, не могут приниматься в отсутствие представляющего его члена или уполномоченного им лица.</w:t>
      </w:r>
      <w:r>
        <w:br/>
      </w:r>
      <w:r>
        <w:rPr>
          <w:rFonts w:ascii="Times New Roman"/>
          <w:b w:val="false"/>
          <w:i w:val="false"/>
          <w:color w:val="000000"/>
          <w:sz w:val="28"/>
        </w:rPr>
        <w:t>
</w:t>
      </w:r>
      <w:r>
        <w:rPr>
          <w:rFonts w:ascii="Times New Roman"/>
          <w:b w:val="false"/>
          <w:i w:val="false"/>
          <w:color w:val="000000"/>
          <w:sz w:val="28"/>
        </w:rPr>
        <w:t>
      10. Работа Совета при оперативном реагировании на чрезвычайные ситуации осуществляется в особом порядке, определяемом председателем Совета исходя из обстановки.</w:t>
      </w:r>
    </w:p>
    <w:bookmarkEnd w:id="23"/>
    <w:bookmarkStart w:name="z93" w:id="24"/>
    <w:p>
      <w:pPr>
        <w:spacing w:after="0"/>
        <w:ind w:left="0"/>
        <w:jc w:val="left"/>
      </w:pPr>
      <w:r>
        <w:rPr>
          <w:rFonts w:ascii="Times New Roman"/>
          <w:b/>
          <w:i w:val="false"/>
          <w:color w:val="000000"/>
        </w:rPr>
        <w:t xml:space="preserve"> 
V. Секретариат Совета</w:t>
      </w:r>
    </w:p>
    <w:bookmarkEnd w:id="24"/>
    <w:bookmarkStart w:name="z70" w:id="25"/>
    <w:p>
      <w:pPr>
        <w:spacing w:after="0"/>
        <w:ind w:left="0"/>
        <w:jc w:val="both"/>
      </w:pPr>
      <w:r>
        <w:rPr>
          <w:rFonts w:ascii="Times New Roman"/>
          <w:b w:val="false"/>
          <w:i w:val="false"/>
          <w:color w:val="000000"/>
          <w:sz w:val="28"/>
        </w:rPr>
        <w:t>
      1. Функции Секретариата Совета осуществляются органом государственной власти государства - участника Соглашения, которое председательствует в Совете, совместно с соответствующим структурным подразделением Исполнительного комитета СНГ.</w:t>
      </w:r>
      <w:r>
        <w:br/>
      </w:r>
      <w:r>
        <w:rPr>
          <w:rFonts w:ascii="Times New Roman"/>
          <w:b w:val="false"/>
          <w:i w:val="false"/>
          <w:color w:val="000000"/>
          <w:sz w:val="28"/>
        </w:rPr>
        <w:t>
</w:t>
      </w:r>
      <w:r>
        <w:rPr>
          <w:rFonts w:ascii="Times New Roman"/>
          <w:b w:val="false"/>
          <w:i w:val="false"/>
          <w:color w:val="000000"/>
          <w:sz w:val="28"/>
        </w:rPr>
        <w:t>
      2. Секретариат Совета выполняет следующие функции:</w:t>
      </w:r>
      <w:r>
        <w:br/>
      </w:r>
      <w:r>
        <w:rPr>
          <w:rFonts w:ascii="Times New Roman"/>
          <w:b w:val="false"/>
          <w:i w:val="false"/>
          <w:color w:val="000000"/>
          <w:sz w:val="28"/>
        </w:rPr>
        <w:t>
</w:t>
      </w:r>
      <w:r>
        <w:rPr>
          <w:rFonts w:ascii="Times New Roman"/>
          <w:b w:val="false"/>
          <w:i w:val="false"/>
          <w:color w:val="000000"/>
          <w:sz w:val="28"/>
        </w:rPr>
        <w:t>
      организация и обеспечение совместно с принимающей стороной проведения очередных заседаний Совета;</w:t>
      </w:r>
      <w:r>
        <w:br/>
      </w:r>
      <w:r>
        <w:rPr>
          <w:rFonts w:ascii="Times New Roman"/>
          <w:b w:val="false"/>
          <w:i w:val="false"/>
          <w:color w:val="000000"/>
          <w:sz w:val="28"/>
        </w:rPr>
        <w:t>
</w:t>
      </w:r>
      <w:r>
        <w:rPr>
          <w:rFonts w:ascii="Times New Roman"/>
          <w:b w:val="false"/>
          <w:i w:val="false"/>
          <w:color w:val="000000"/>
          <w:sz w:val="28"/>
        </w:rPr>
        <w:t>
      осуществление организационного, документального и информационного обеспечения деятельности членов Совета;</w:t>
      </w:r>
      <w:r>
        <w:br/>
      </w:r>
      <w:r>
        <w:rPr>
          <w:rFonts w:ascii="Times New Roman"/>
          <w:b w:val="false"/>
          <w:i w:val="false"/>
          <w:color w:val="000000"/>
          <w:sz w:val="28"/>
        </w:rPr>
        <w:t>
</w:t>
      </w:r>
      <w:r>
        <w:rPr>
          <w:rFonts w:ascii="Times New Roman"/>
          <w:b w:val="false"/>
          <w:i w:val="false"/>
          <w:color w:val="000000"/>
          <w:sz w:val="28"/>
        </w:rPr>
        <w:t>
      формирование на основании предложений членов Совета проектов повесток дня заседаний Совета и подготовка рабочих материалов к ним;</w:t>
      </w:r>
      <w:r>
        <w:br/>
      </w:r>
      <w:r>
        <w:rPr>
          <w:rFonts w:ascii="Times New Roman"/>
          <w:b w:val="false"/>
          <w:i w:val="false"/>
          <w:color w:val="000000"/>
          <w:sz w:val="28"/>
        </w:rPr>
        <w:t>
</w:t>
      </w:r>
      <w:r>
        <w:rPr>
          <w:rFonts w:ascii="Times New Roman"/>
          <w:b w:val="false"/>
          <w:i w:val="false"/>
          <w:color w:val="000000"/>
          <w:sz w:val="28"/>
        </w:rPr>
        <w:t>
      подготовка и согласование проектов документов к заседаниям Совета;</w:t>
      </w:r>
      <w:r>
        <w:br/>
      </w:r>
      <w:r>
        <w:rPr>
          <w:rFonts w:ascii="Times New Roman"/>
          <w:b w:val="false"/>
          <w:i w:val="false"/>
          <w:color w:val="000000"/>
          <w:sz w:val="28"/>
        </w:rPr>
        <w:t>
</w:t>
      </w:r>
      <w:r>
        <w:rPr>
          <w:rFonts w:ascii="Times New Roman"/>
          <w:b w:val="false"/>
          <w:i w:val="false"/>
          <w:color w:val="000000"/>
          <w:sz w:val="28"/>
        </w:rPr>
        <w:t>
      обобщение поступающих материалов и организация их рассылки членам Совета;</w:t>
      </w:r>
      <w:r>
        <w:br/>
      </w:r>
      <w:r>
        <w:rPr>
          <w:rFonts w:ascii="Times New Roman"/>
          <w:b w:val="false"/>
          <w:i w:val="false"/>
          <w:color w:val="000000"/>
          <w:sz w:val="28"/>
        </w:rPr>
        <w:t>
</w:t>
      </w:r>
      <w:r>
        <w:rPr>
          <w:rFonts w:ascii="Times New Roman"/>
          <w:b w:val="false"/>
          <w:i w:val="false"/>
          <w:color w:val="000000"/>
          <w:sz w:val="28"/>
        </w:rPr>
        <w:t>
      обеспечение переписки с членами Совета по вопросам деятельности Совета;</w:t>
      </w:r>
      <w:r>
        <w:br/>
      </w:r>
      <w:r>
        <w:rPr>
          <w:rFonts w:ascii="Times New Roman"/>
          <w:b w:val="false"/>
          <w:i w:val="false"/>
          <w:color w:val="000000"/>
          <w:sz w:val="28"/>
        </w:rPr>
        <w:t>
</w:t>
      </w:r>
      <w:r>
        <w:rPr>
          <w:rFonts w:ascii="Times New Roman"/>
          <w:b w:val="false"/>
          <w:i w:val="false"/>
          <w:color w:val="000000"/>
          <w:sz w:val="28"/>
        </w:rPr>
        <w:t>
      обобщение сведений, отражающих степень выполнения принятых Советом решений;</w:t>
      </w:r>
      <w:r>
        <w:br/>
      </w:r>
      <w:r>
        <w:rPr>
          <w:rFonts w:ascii="Times New Roman"/>
          <w:b w:val="false"/>
          <w:i w:val="false"/>
          <w:color w:val="000000"/>
          <w:sz w:val="28"/>
        </w:rPr>
        <w:t>
</w:t>
      </w:r>
      <w:r>
        <w:rPr>
          <w:rFonts w:ascii="Times New Roman"/>
          <w:b w:val="false"/>
          <w:i w:val="false"/>
          <w:color w:val="000000"/>
          <w:sz w:val="28"/>
        </w:rPr>
        <w:t>
      обеспечение Совета необходимой информацией о деятельности других органов СНГ и международных организаций.</w:t>
      </w:r>
      <w:r>
        <w:br/>
      </w:r>
      <w:r>
        <w:rPr>
          <w:rFonts w:ascii="Times New Roman"/>
          <w:b w:val="false"/>
          <w:i w:val="false"/>
          <w:color w:val="000000"/>
          <w:sz w:val="28"/>
        </w:rPr>
        <w:t>
</w:t>
      </w:r>
      <w:r>
        <w:rPr>
          <w:rFonts w:ascii="Times New Roman"/>
          <w:b w:val="false"/>
          <w:i w:val="false"/>
          <w:color w:val="000000"/>
          <w:sz w:val="28"/>
        </w:rPr>
        <w:t>
      3. Секретарь Совета назначается председателем Совета.</w:t>
      </w:r>
      <w:r>
        <w:br/>
      </w:r>
      <w:r>
        <w:rPr>
          <w:rFonts w:ascii="Times New Roman"/>
          <w:b w:val="false"/>
          <w:i w:val="false"/>
          <w:color w:val="000000"/>
          <w:sz w:val="28"/>
        </w:rPr>
        <w:t>
</w:t>
      </w:r>
      <w:r>
        <w:rPr>
          <w:rFonts w:ascii="Times New Roman"/>
          <w:b w:val="false"/>
          <w:i w:val="false"/>
          <w:color w:val="000000"/>
          <w:sz w:val="28"/>
        </w:rPr>
        <w:t>
      Секретарем Совета является представитель органа государственной власти, руководитель которого председательствует в Совете, а заместителем секретаря - представитель Исполнительного комитета СНГ.</w:t>
      </w:r>
      <w:r>
        <w:br/>
      </w:r>
      <w:r>
        <w:rPr>
          <w:rFonts w:ascii="Times New Roman"/>
          <w:b w:val="false"/>
          <w:i w:val="false"/>
          <w:color w:val="000000"/>
          <w:sz w:val="28"/>
        </w:rPr>
        <w:t>
</w:t>
      </w:r>
      <w:r>
        <w:rPr>
          <w:rFonts w:ascii="Times New Roman"/>
          <w:b w:val="false"/>
          <w:i w:val="false"/>
          <w:color w:val="000000"/>
          <w:sz w:val="28"/>
        </w:rPr>
        <w:t>
      4. Положение о Секретариате Совета утверждается Советом.</w:t>
      </w:r>
    </w:p>
    <w:bookmarkEnd w:id="25"/>
    <w:bookmarkStart w:name="z94" w:id="26"/>
    <w:p>
      <w:pPr>
        <w:spacing w:after="0"/>
        <w:ind w:left="0"/>
        <w:jc w:val="left"/>
      </w:pPr>
      <w:r>
        <w:rPr>
          <w:rFonts w:ascii="Times New Roman"/>
          <w:b/>
          <w:i w:val="false"/>
          <w:color w:val="000000"/>
        </w:rPr>
        <w:t xml:space="preserve"> 
VI. Финансирование</w:t>
      </w:r>
    </w:p>
    <w:bookmarkEnd w:id="26"/>
    <w:bookmarkStart w:name="z83" w:id="27"/>
    <w:p>
      <w:pPr>
        <w:spacing w:after="0"/>
        <w:ind w:left="0"/>
        <w:jc w:val="both"/>
      </w:pPr>
      <w:r>
        <w:rPr>
          <w:rFonts w:ascii="Times New Roman"/>
          <w:b w:val="false"/>
          <w:i w:val="false"/>
          <w:color w:val="000000"/>
          <w:sz w:val="28"/>
        </w:rPr>
        <w:t>
      1. Расходы, связанные с финансированием проведения заседаний Совета, осуществляются за счет соответствующего органа государственной власти государства - участника Соглашения, на территории которого проводится заседание Совета.</w:t>
      </w:r>
      <w:r>
        <w:br/>
      </w:r>
      <w:r>
        <w:rPr>
          <w:rFonts w:ascii="Times New Roman"/>
          <w:b w:val="false"/>
          <w:i w:val="false"/>
          <w:color w:val="000000"/>
          <w:sz w:val="28"/>
        </w:rPr>
        <w:t>
</w:t>
      </w:r>
      <w:r>
        <w:rPr>
          <w:rFonts w:ascii="Times New Roman"/>
          <w:b w:val="false"/>
          <w:i w:val="false"/>
          <w:color w:val="000000"/>
          <w:sz w:val="28"/>
        </w:rPr>
        <w:t>
      2.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 участников СНГ.</w:t>
      </w:r>
    </w:p>
    <w:bookmarkEnd w:id="27"/>
    <w:bookmarkStart w:name="z85" w:id="28"/>
    <w:p>
      <w:pPr>
        <w:spacing w:after="0"/>
        <w:ind w:left="0"/>
        <w:jc w:val="left"/>
      </w:pPr>
      <w:r>
        <w:rPr>
          <w:rFonts w:ascii="Times New Roman"/>
          <w:b/>
          <w:i w:val="false"/>
          <w:color w:val="000000"/>
        </w:rPr>
        <w:t xml:space="preserve"> 
ОГОВОРКА АЗЕРБАЙДЖАНСКОЙ РЕСПУБЛИКИ</w:t>
      </w:r>
      <w:r>
        <w:br/>
      </w:r>
      <w:r>
        <w:rPr>
          <w:rFonts w:ascii="Times New Roman"/>
          <w:b/>
          <w:i w:val="false"/>
          <w:color w:val="000000"/>
        </w:rPr>
        <w:t>
к подписанному 30 октября 2015 года Протоколу о внесении изменений и дополнений в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w:t>
      </w:r>
    </w:p>
    <w:bookmarkEnd w:id="28"/>
    <w:bookmarkStart w:name="z86" w:id="29"/>
    <w:p>
      <w:pPr>
        <w:spacing w:after="0"/>
        <w:ind w:left="0"/>
        <w:jc w:val="both"/>
      </w:pPr>
      <w:r>
        <w:rPr>
          <w:rFonts w:ascii="Times New Roman"/>
          <w:b w:val="false"/>
          <w:i w:val="false"/>
          <w:color w:val="000000"/>
          <w:sz w:val="28"/>
        </w:rPr>
        <w:t>
      1. С учетом особого мнения Азербайджанской Республики к Решению Совета глав государств СНГ от 9 октября 2009 года "Об Общем положении об органах отраслевого сотрудничества СНГ".</w:t>
      </w:r>
      <w:r>
        <w:br/>
      </w:r>
      <w:r>
        <w:rPr>
          <w:rFonts w:ascii="Times New Roman"/>
          <w:b w:val="false"/>
          <w:i w:val="false"/>
          <w:color w:val="000000"/>
          <w:sz w:val="28"/>
        </w:rPr>
        <w:t>
</w:t>
      </w:r>
      <w:r>
        <w:rPr>
          <w:rFonts w:ascii="Times New Roman"/>
          <w:b w:val="false"/>
          <w:i w:val="false"/>
          <w:color w:val="000000"/>
          <w:sz w:val="28"/>
        </w:rPr>
        <w:t>
      2. 3а исключением абзаца 3 пункта 1, а также абзацев 4, 8 и 9 пункта 2 Раздела 2 "Положения о Межгосударственном совете по чрезвычайным ситуациям природного и техногенного характера".</w:t>
      </w:r>
    </w:p>
    <w:bookmarkEnd w:id="29"/>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Премьер-министра</w:t>
      </w:r>
      <w:r>
        <w:br/>
      </w:r>
      <w:r>
        <w:rPr>
          <w:rFonts w:ascii="Times New Roman"/>
          <w:b w:val="false"/>
          <w:i w:val="false"/>
          <w:color w:val="000000"/>
          <w:sz w:val="28"/>
        </w:rPr>
        <w:t>
</w:t>
      </w:r>
      <w:r>
        <w:rPr>
          <w:rFonts w:ascii="Times New Roman"/>
          <w:b w:val="false"/>
          <w:i/>
          <w:color w:val="000000"/>
          <w:sz w:val="28"/>
        </w:rPr>
        <w:t>      Азербайджанской Республики                         Ягуб Эюбов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