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673e" w14:textId="53a6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22 сентября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25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31 января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7 ноября 1994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- 25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- 31 января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 в лице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Правительств, именуемые в дальнейшем Стороны, подтверждая свою приверженность целям и принципам учредительных документов о создании Содружества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отношения, в том числе и посредством сотрудничества в области таможенного дела,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путем сотрудничества таможенных служб способствовать развитию и ускорению пассажирского и грузового сообщения между Сторонами, имея в виду, что таможенные правонарушения наносят ущерб экономическим интересам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соблюдение таможенного законодательства и борьба с таможенными правонарушениями могут более успешно осуществляться при сотрудничестве таможенных служб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таможенное законодательство
</w:t>
      </w:r>
      <w:r>
        <w:rPr>
          <w:rFonts w:ascii="Times New Roman"/>
          <w:b w:val="false"/>
          <w:i w:val="false"/>
          <w:color w:val="000000"/>
          <w:sz w:val="28"/>
        </w:rPr>
        <w:t>
" - совокупность правовых норм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льгот, установления запретов и ограничений, а также контроля за перемещением товаров через таможенные границы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таможенные службы
</w:t>
      </w:r>
      <w:r>
        <w:rPr>
          <w:rFonts w:ascii="Times New Roman"/>
          <w:b w:val="false"/>
          <w:i w:val="false"/>
          <w:color w:val="000000"/>
          <w:sz w:val="28"/>
        </w:rPr>
        <w:t>
" - центральные таможенные органы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таможенное правонарушение
</w:t>
      </w:r>
      <w:r>
        <w:rPr>
          <w:rFonts w:ascii="Times New Roman"/>
          <w:b w:val="false"/>
          <w:i w:val="false"/>
          <w:color w:val="000000"/>
          <w:sz w:val="28"/>
        </w:rPr>
        <w:t>
" - нарушение или попытка нарушения таможенного законодательства;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лицо
</w:t>
      </w:r>
      <w:r>
        <w:rPr>
          <w:rFonts w:ascii="Times New Roman"/>
          <w:b w:val="false"/>
          <w:i w:val="false"/>
          <w:color w:val="000000"/>
          <w:sz w:val="28"/>
        </w:rPr>
        <w:t>
" - физическое или юридическое лицо;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наркотические средства
</w:t>
      </w:r>
      <w:r>
        <w:rPr>
          <w:rFonts w:ascii="Times New Roman"/>
          <w:b w:val="false"/>
          <w:i w:val="false"/>
          <w:color w:val="000000"/>
          <w:sz w:val="28"/>
        </w:rPr>
        <w:t>
" - вещества, включенные ООН в списки Единой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 конвенции </w:t>
      </w:r>
      <w:r>
        <w:rPr>
          <w:rFonts w:ascii="Times New Roman"/>
          <w:b w:val="false"/>
          <w:i w:val="false"/>
          <w:color w:val="000000"/>
          <w:sz w:val="28"/>
        </w:rPr>
        <w:t>
 о наркотических средствах 1961 года с последующими изменениями и дополнениями;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психотропные вещества
</w:t>
      </w:r>
      <w:r>
        <w:rPr>
          <w:rFonts w:ascii="Times New Roman"/>
          <w:b w:val="false"/>
          <w:i w:val="false"/>
          <w:color w:val="000000"/>
          <w:sz w:val="28"/>
        </w:rPr>
        <w:t>
" - вещества, включенные ООН в списки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психотропных веществах 1971 года с последующими изменениями.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 применения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Соглашении таможенные службы в рамках своей компетенции и с соблюдением законодательства Сторон будут сотрудничать в целях: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совершенствования пассажирского и грузового сообщения между Сторонами;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обеспечения правильного взимания таможенных пошлин, сборов и других платежей, а также применения таможенных льгот;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предотвращения, пресечения и расследования таможенных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Упрощение таможенных формальностей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принимают по взаимному согласованию необходимые меры по упрощению таможенного оформления;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признают таможенные обеспечения друг друга (пломбы, оттиски печатей, штампы), таможенные документы друг друга, а при необходимости накладывают собственные таможенные обеспечения на перемещаемые товары.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 и транспортные средства, следующие транзитом, освобождаются от таможенного досмотра, за исключением случаев, когда есть основания полагать, что их ввоз, вывоз и транзит запрещены в соответствии с законодательством Сторон, либо имеет место таможенное правонарушение.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Представление свидетельств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представляют друг другу по запросу свидетельства, подтверждающие, что товары, которые вывезены с территории одной Стороны, ввозятся на территорию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представляют друг другу по запросу сведения о том, что представленные подчиненными им таможенными органами свидетельства или другие документы являются подлинными и содержат все необходимые данные.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Борьба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 и психотропных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с целью активизации действий по предупреждению, расследованию и пресечению незаконного оборота наркотических средств и психотропных веществ без предварительного запроса и в возможно короткий срок сообщают друг другу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лицах, о которых известно, что они занимаются незаконным оборотом наркотических средств и психотропных веществ или подозреваются в этом;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 и психотропных веществ или вызывают подозрение в таком использовании.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без предварительного запроса информируют друг друга о применяемых способах незаконного оборота наркотических средств и психотропных веществ, а также о новых методах контроля за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Полученные любой из Сторон в соответствии с пунктами 1 и 2 настоящей статьи сведения, сообщении и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 и психотропных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основе законодательства Сторон и по взаимному согласованию таможенные службы используют при необходимости метод контролируемых поставок наркотических средств и психотропных веществ с целью выявления лиц, причастных к их незаконному обороту.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могут распространить сферу действия настоящего Соглашения и на вещества, которые применяются для производства наркотических средств и психотропных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Передача сведений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передают друг другу по запросу, в том числе путем пересылки сообщений, протоколов и иных материалов или их заверенных копий, находящиеся в их распоряжении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 обстоятельствах, связанных с взиманием таможенных пошлин, сборов и других платежей, а также применением таможенных льгот;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совершенных или готовящихся действиях, которые противоречат таможенному законодательству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в возможно короткий срок сообщают друг другу, в том числе без предварительного запроса, сведения о возможных таможенных правонарушениях, в борьбе с которыми существует особая заинтересованность Сторон. Это в первую очередь касается таможенных правонарушений при перемещении: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товаров, которые могут представлять угрозу для окружающей природной среды или здоровья населения;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оружия, боеприпасов, взрывчатых и отравляющих веществ, взрывных устройств;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предметов, представляющих значительную историческую, художественную, культурную или археологическую ценность;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товаров, подлежащих в соответствии с законодательством Сторон обложению высокими таможенными пошлинами или налогами;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товаров, имеющих особо важное значение и включенных в перечни, согласованные между таможенными службами, которые подвергаются нетарифным ограничениям или подлежат обложению высокими таможенными пошлинами или налогами.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обмениваются между собой в течение трех месяцев после вступления в силу настоящего Соглашения копиями действующих законодательных и иных нормативных актов по таможенным вопросам и в дальнейшем будут незамедлительно информировать друг друга обо всех изменениях и дополнениях таможенного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запросах о передаче документов в соответствии с настоящей статьей в отличие от требования, предусмотренного подпунктом "д" пункта 2 статьи 11 настоящего Соглашения, существо дела может не описываться.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Получение документов подтверждается запрашивающей таможенной службой с указанием даты получения.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Обмен опытом и оказание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обмениваются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опыте своей деятельности и применении технических вспомогательных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новых средствах и способах совершения таможенных правонарушений;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 другим таможенным вопросам, представляющим интерес для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оказывают друг другу помощь в области таможенного дела, включая: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обмен сотрудниками в случаях, представляющих взаимный интерес, с целью ознакомления с техническими средствами, используемыми таможенными службами;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обучение и помощь в совершенствовании специальных навыков сотрудников;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обмен экспертами по таможенным вопросам;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обмен профессиональными, научными и техническими сведениями, касающимися таможенных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таможенной службы одной Стороны таможенная служба другой Стороны проводит проверку или расследование по вопросам, предусмотренным пунктами "б" и "в" статьи 2 настоящего Соглашения. Результаты проверки или расследования сообщаются запрашивающей таможенной службе в соответствии с порядком, предусмотренным пунктом 1 статьи 6 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Проверка или расследование проводится в соответствии с законодательством, действующим на таможенной территории запрашиваемой Стороны. Запрашиваемая таможенная служба проводит проверку или расследование, действуя от своего имени.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таможенная служба может разрешить официальным лицам запрашивающей таможенной службы присутствовать при проверке или расследовании.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Эксперты и свидетели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запросом,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и содержание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Запрос, предусмотренный пунктом 1 статьи 9 настоящего Соглашения, направляется в письменной форме. Необходимые для выполнения запроса документы должны прилагаться в подлинниках, официально заверенных копиях или фотокопиях.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 следующие данные: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таможенный орган, интересы которого лежат в основе запроса;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вид процедуры;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фамилии, адреса и другие данные об участниках процедуры;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предмет и причина запроса;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краткое описание существа дела и его юридическая квалификация.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Выполнение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оказывают друг другу содействие в выполнении запросов в соответствии с законодательством Сторон и в пределах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выполнении запроса отказывается, если его выполнение может нанести ущерб суверенитету, безопасности, противоречит законодательству или международным обязательствам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 отказе в содействии в выполнении запроса, а также о причинах отказа запрашивающая таможенная служба незамедлительно уведомляется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по запросу подлинных документов осуществляется в тех случаях, когда официально заверенных копий или фотокопий этих документов недостаточно.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Подлинные документы должны быть возвращены запрашиваемой таможенной службе в возможно короткий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положений настоящей статьи не должны ущемляться права и законные интересы запрашиваемой Стороны или государства, не являющегося участником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полученных сведений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могут использовать как доказательства полученные в соответствии с настоящим Соглашением сведения и документы в своих протоколах, сообщениях 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правонарушениями. Оценка этих сведений и документов, а также возможность и порядок их использования в судебных или административных разбирательствах определяются в соответствии с законодательством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таможенная служба возмещает запрашиваемой таможенной службе расходы, которые были произведены при выполнении запроса в соответствии с настоящим Соглашением по оплате труда экспертов и переводчиков, не работающих в запрашиваемой таможенной службе.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расходов, связанных с исполнением положений статьи 8 настоящего Соглашения, может быть предметом отдельных договоренностей между таможенными службами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Исполнение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Предусмотренное настоящим Соглашением сотрудничество осуществляется непосредственно между таможенными службами.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издают в рамках своей компетенции необходимые для исполнения настоящего Соглашения нормативные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исполнения настоящего Соглашения таможенные службы обеспечат взаимное представительство при этих службах, установят необходимые связи между подчиненными им таможенными органами, а также могут осуществлять совместный таможенный контроль.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обязательств, принятых Сторонами в соответствии с другими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пять лет и будет автоматически продлеваться на следующие пятилетние периоды. Каждая Сторона может заявить о выходе из настоящего Соглашения, уведомив об этом в письменной форме не менее чем за 6 месяцев депозитария настоящего Соглашения, который рассылает такое заявление всем Сторонам.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открыто для присоединения любого государства при согласии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