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9b3d" w14:textId="f649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 Соглашению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Протокол от 19 января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Независимых Государств, 
руководствуясь Соглашением между государствами-участниками Содружества 
Независимых Государств о социальных и правовых гарантиях военнослужащих, 
лиц, уволенных с военной службы, и членов их семей от 14 февраля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гуманных принципов по организации похорон погибших 
(умерших) военнослужащих, членов их семей, проживающих совместно с ними на 
территории других государств-участников Содружества Независимых 
Государств, и лиц, уволенных с военной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в 1996 году законодательными актами государств- 
участников Содружества Независимых Государств, где это еще не установлено, 
порядок погребения погибших (умерших) военнослужащих, перечень ритуальных 
услуг, оказываемых государством, нормы и порядок оплаты расходов денежных 
средств на перевозку тела, погребение, изготовление и установку памятников 
погибшим (умершим) или выплаты компенсаций их родственникам или лицам, 
взявшим на себя организацию похорон.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Оказывать содействие в перевозке по территории 
государств-участников Содружества Независимых Государств тел погибших 
(умерших) военнослужащих, членов их семей, проживавших совместно с ними и 
являвшихся гражданами других государств-участников Содружества Независимых 
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Государства-участники Содружества Независимых Государств обеспечат 
отдание воинских почестей при погребении на их территории погибших 
(умерших) военнослужащих, являвшихся гражданами других государств- 
участников Содружества Независимых Государств, в соответствии с 
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Указанные в настоящем Протоколе положения распространяются на лиц, 
уволенных с военной службы по достижению предельного возраста пребывания 
на военной службе, состоянию здоровья или в связи с 
организационно-штатными мероприятиями, имеющих общую продолжительность 
военной службы 25 лет и более, а также на участников Великой Отечественной 
войны и лиц, приравненных к ним, независимо от общей продолжительности 
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19 января 1996 года в одном подлинном 
экземпляре на русском языке. Подлинный экземпляр хранится в Исполнительном 
секретариате Содружества Независимых Государств, который направит каждому 
государству, подписавшему настоящий Протокол,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