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6b1e" w14:textId="8886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посещении воинских захоронений и воинских памятников ветеранами Великой Отечественной войны и гражданами, приравненными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18 октября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Правительства государств-участников настоящего Соглашения, именуемые 
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отдавая дань уважения памяти погибших при защите Отечества,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отмечая непреходящую ценность традиции мужества и героизма в 
воспитании подрастающего поколения,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заботясь об упрочении авторитета ветеранов и принимая во внимание 
многочисленные просьбы их организаций,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настоящего Соглашения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"воинские захоронения" - массовые захоронения погибших при защите 
Отечества с находящимися на них надгробными сооружениями, памятными 
знаками, ограждениями и другими элементами ландшафтного, архитектурного и 
художественного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"воинские памятники" - сооружения, памятники, мемориалы, памятные 
места, территории и объекты, связанные с событиями Великой Отечественной 
войны и других вооруженных конфликтов, представляющие историческую, 
научную, художественную, культурную и иную ценность;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"ветераны" - ветераны Великой Отечественной войны и граждане, 
отнесенные законодательством Сторон к ветеранам Великой Отечественной 
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"посылающая Сторона" - Сторона, направляющая организованную группу 
ветеранов для посещения воинских захоронений и воинских памятников, 
находящихся на территории другой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"принимающая Сторона" - Сторона, на территорию которой прибывает для 
посещения воинских захоронений и воинских памятников организованная группа 
ветеранов.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содействуют организованным группам ветеранов в посещении 
воинских захоронений и воинских памятников по представлению организаций, 
уполномоченных на то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Посылающая Сторона: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через свои уполномоченные органы подает заявку в адрес уполномоченных 
органов принимающей Стороны на посещение ветеранами воинских захоронений и 
воинских памятников не позднее чем за два месяца до указанного посещения;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оплачивает расходы организованных групп ветеранов на проезд к месту 
нахождения воинских захоронений и воинских памятников, проживание, питание 
и транспортное обслуживание (кроме такси).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Принимающая Сторона: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через свои уполномоченные органы сообщает в месячный срок посылающей 
Стороне свое решение о возможности посещения организованной группой 
ветеранов воинских захоронений и воинских памятников, а также о 
предполагаемых расходах на их обслуживание в местах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встречу, размещение, питание, транспортное обслуживание и 
медицинское обеспечение организованной группы ветеранов, прибывающих для 
посещения воинских захоронений и воинских памятников.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Медицинское обеспечение ветеранов осуществляется в порядке, 
предусмотренном Соглашением о взаимной признании льгот и гарантий для 
участников и инвалидов Великой Отечественной войны, участников боевых 
действий на территории других государств, семей погибших военнослужащих от 
15 апреля 1994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трехмесячный срок со дня подписания настоящего Соглашения 
определят перечень уполномоченных органов, на которые возлагается 
реализация настоящего Соглашения, и организаций, имеющих право подачи 
заявок на посещение воинских захоронений и воинских памятников, а также 
нормы и порядок финансирования посещения организованными группами 
ветеранов воинских захоронений и воинских памятников.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Вопросы, связанные с выполнением настоящего Соглашения, решаются 
путем взаимных консультаций уполномоченных органов Сторон с участием 
Межгосударственного координационного центра по увековечению памяти 
защитников Отечества при Штабе по координации военного сотрудничества 
государств - участников Содружества Независимых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может быть дополнено или изменено с согласия 
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Отдельные положения настоящего Соглашения при необходимости могут 
быть дополнены двусторонними или многосторонними решениями.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сроком на пять лет и будет 
автоматически продлеваться каждый раз на этот срок, если Стороны не примут 
иного решения. Каждая из Сторон может заявить о своем намерении выйти из 
настоящего Соглашения путем письменного уведомления об этом депозитария не 
менее чем за шесть месяцев до дня выхода.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18 октября 1996 года в одном подлинном 
экземпляре на русском языке. Подлинный экземпляр хранится в Исполнительном 
Секретариате Содружества Независимых Государств, который направит каждому 
государству, подписавшему настоящее Соглашение,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