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3504" w14:textId="46b3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Смете расходов на содержание Экономического Суда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от 19 января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Главы правительств государств-участников Соглашения о статусе 
Экономического Суда Содружества Независимых Государств от 6 июля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Смету расходов на содержание Экономического Суда 
Содружества Независимых Государств на 1996 год в сумме два миллиарда 
восемьсот тридцать шесть миллионов рублей Российской Федерации и 
шестьдесят тысяч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каждое государство-участник Содружества, 
подписавшее Соглашение о статусе Экономического Суда Содружества 
Независимых Государств от 6 июля 1992 года, перечисляет поквартально 
средства на его содержание равными частями за 10 дней до начала квартала.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19 января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Решение, его заверенную копию.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Решение не подписано Республикой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