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9d3e" w14:textId="af49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новой редакции пункта 9 Правил определения страны происхождения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Решение, г. Москва, 18 октября 1996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создании зоны свободной торговли от 15 апреля 1994 года и в связи с необходимостью более четкого определения прав хозяйствующих субъектов в Правилах определения страны происхождения товаров, принятых 24 сентября 1993 года, Совет глав правительств Содружества Независимых Государств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следующую редакцию пункта 9 Правил определения страны происхождения товаров: "Товар считается происходящим из таможенной территории государства-участника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создании зоны свободной торговли от 15 апреля 1994 года, если он соответствует установленным настоящими Правилами критериям происхождения, экспортируется резидентом одного из государств-участников данного Соглашения и ввозится резидентом государства-участника данного Соглашения с таможенной территории другого государства-участника данного Соглашения. При этом под резидентом понимается организация, созданная на территории этого государства, либо физическое лицо, постоянно проживающее на территории этого государства".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Решение Совета глав правительств СНГ от 15 апреля 1994 года об изменении пунктов 9 и 10 Правил определения страны происхождения товаров в части изменения пункта 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18 октября 1996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