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096f" w14:textId="0a20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Решения Совета глав правительств Содружества Независимых Государств о деятельности межгосударственных и межправительственных органов Содружества Независимых Государств, занимающихся координацией вопросов экономического характера, от 3 ноября 1995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15 мая 1996 года № С-1/9-96</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Дашука Л.А., судей Экономического Суда: Апостола Д.Д., Бегалиева М.А., Бекенова Р.А., Вылкова И.К., Керимбаевой А.Ш., Махмудовой Л.Ш., Мирошник В.И., Сафиуллина Д.Н., Симоняна Г.В., Толибова X., </w:t>
      </w:r>
      <w:r>
        <w:br/>
      </w:r>
      <w:r>
        <w:rPr>
          <w:rFonts w:ascii="Times New Roman"/>
          <w:b w:val="false"/>
          <w:i w:val="false"/>
          <w:color w:val="000000"/>
          <w:sz w:val="28"/>
        </w:rPr>
        <w:t xml:space="preserve">
      при секретаре Мадудиной Т.И., </w:t>
      </w:r>
      <w:r>
        <w:br/>
      </w:r>
      <w:r>
        <w:rPr>
          <w:rFonts w:ascii="Times New Roman"/>
          <w:b w:val="false"/>
          <w:i w:val="false"/>
          <w:color w:val="000000"/>
          <w:sz w:val="28"/>
        </w:rPr>
        <w:t xml:space="preserve">
      с участием Генерального советника Экономического Суда Широкова А.Т., </w:t>
      </w:r>
      <w:r>
        <w:br/>
      </w:r>
      <w:r>
        <w:rPr>
          <w:rFonts w:ascii="Times New Roman"/>
          <w:b w:val="false"/>
          <w:i w:val="false"/>
          <w:color w:val="000000"/>
          <w:sz w:val="28"/>
        </w:rPr>
        <w:t xml:space="preserve">
      представителя Исполнительного Секретариата Бжезинского И.Г., </w:t>
      </w:r>
      <w:r>
        <w:br/>
      </w:r>
      <w:r>
        <w:rPr>
          <w:rFonts w:ascii="Times New Roman"/>
          <w:b w:val="false"/>
          <w:i w:val="false"/>
          <w:color w:val="000000"/>
          <w:sz w:val="28"/>
        </w:rPr>
        <w:t xml:space="preserve">
      рассмотрев в открытом судебном заседании дело по запросу Исполнительного Секретариата Содружества Независимых Государств о толковании, </w:t>
      </w:r>
    </w:p>
    <w:bookmarkEnd w:id="0"/>
    <w:p>
      <w:pPr>
        <w:spacing w:after="0"/>
        <w:ind w:left="0"/>
        <w:jc w:val="left"/>
      </w:pPr>
      <w:r>
        <w:rPr>
          <w:rFonts w:ascii="Times New Roman"/>
          <w:b/>
          <w:i w:val="false"/>
          <w:color w:val="000000"/>
        </w:rPr>
        <w:t xml:space="preserve"> УСТАНОВИЛ : </w:t>
      </w:r>
    </w:p>
    <w:bookmarkStart w:name="z2" w:id="1"/>
    <w:p>
      <w:pPr>
        <w:spacing w:after="0"/>
        <w:ind w:left="0"/>
        <w:jc w:val="both"/>
      </w:pPr>
      <w:r>
        <w:rPr>
          <w:rFonts w:ascii="Times New Roman"/>
          <w:b w:val="false"/>
          <w:i w:val="false"/>
          <w:color w:val="000000"/>
          <w:sz w:val="28"/>
        </w:rPr>
        <w:t xml:space="preserve">
      В запросе Исполнительного Секретариата Содружества Независимых Государств указано следующее. </w:t>
      </w:r>
    </w:p>
    <w:bookmarkEnd w:id="1"/>
    <w:bookmarkStart w:name="z3" w:id="2"/>
    <w:p>
      <w:pPr>
        <w:spacing w:after="0"/>
        <w:ind w:left="0"/>
        <w:jc w:val="both"/>
      </w:pPr>
      <w:r>
        <w:rPr>
          <w:rFonts w:ascii="Times New Roman"/>
          <w:b w:val="false"/>
          <w:i w:val="false"/>
          <w:color w:val="000000"/>
          <w:sz w:val="28"/>
        </w:rPr>
        <w:t xml:space="preserve">
      В Исполнительный Секретариат обратилось руководство Координационного транспортного совещания государств-участников Содружества Независимых Государств (КТС СНГ) с просьбой внести на утверждение Совета глав правительств Содружества Положение о Координационном транспортном совещании государств-участников Содружества Независимых Государств. Учитывая, однако, что данное Положение 26 декабря 1995 года было утверждено решением Президиума Межгосударственного экономического Комитета Экономического союза, Исполнительный Секретариат просит дать толкование правомерности постановки руководством КТС СНГ вопроса о необходимости внесения Положения о Координационном транспортном совещании государств-участников Содружества Независимых Государств для рассмотрения на заседании Совета глав правительств Содружества. </w:t>
      </w:r>
    </w:p>
    <w:bookmarkEnd w:id="2"/>
    <w:bookmarkStart w:name="z4" w:id="3"/>
    <w:p>
      <w:pPr>
        <w:spacing w:after="0"/>
        <w:ind w:left="0"/>
        <w:jc w:val="both"/>
      </w:pPr>
      <w:r>
        <w:rPr>
          <w:rFonts w:ascii="Times New Roman"/>
          <w:b w:val="false"/>
          <w:i w:val="false"/>
          <w:color w:val="000000"/>
          <w:sz w:val="28"/>
        </w:rPr>
        <w:t xml:space="preserve">
      Заслушав судью-докладчика Бекенова Р.А., представителя Исполнительного Секретариата Содружества Независимых Государств Бжезинского И.Г., Генерального советника Экономического Суда Широкова А.Т., исследовав и оценив материалы дела, Экономический Суд пришел к следующим выводам. </w:t>
      </w:r>
    </w:p>
    <w:bookmarkEnd w:id="3"/>
    <w:bookmarkStart w:name="z5" w:id="4"/>
    <w:p>
      <w:pPr>
        <w:spacing w:after="0"/>
        <w:ind w:left="0"/>
        <w:jc w:val="both"/>
      </w:pPr>
      <w:r>
        <w:rPr>
          <w:rFonts w:ascii="Times New Roman"/>
          <w:b w:val="false"/>
          <w:i w:val="false"/>
          <w:color w:val="000000"/>
          <w:sz w:val="28"/>
        </w:rPr>
        <w:t xml:space="preserve">
      Толкование правомерности постановки руководством КТС СНГ вопроса о необходимости внесения Положения о Координационном транспортном совещании государств-участников Содружества Независимых Государств на рассмотрение заседания Совета глав правительств Содружества не входит в компетенцию Экономического Суда, поскольку в общепринятом юридическом смысле толкованию подлежат правовые нормы, а не правомерность постановки того или иного вопроса. Кроме того, Суд не может рассматривать и оценивать предполагаемые действия, так как неизвестно, будут ли при этом соблюдены правила процедуры и другие нормы материального и процессуального права. </w:t>
      </w:r>
    </w:p>
    <w:bookmarkEnd w:id="4"/>
    <w:bookmarkStart w:name="z6" w:id="5"/>
    <w:p>
      <w:pPr>
        <w:spacing w:after="0"/>
        <w:ind w:left="0"/>
        <w:jc w:val="both"/>
      </w:pPr>
      <w:r>
        <w:rPr>
          <w:rFonts w:ascii="Times New Roman"/>
          <w:b w:val="false"/>
          <w:i w:val="false"/>
          <w:color w:val="000000"/>
          <w:sz w:val="28"/>
        </w:rPr>
        <w:t xml:space="preserve">
      В связи с этим Суд при принятии дела к производству исходил из фактических обстоятельств, послуживших основанием запроса, которые свидетельствуют о неоднозначном понимании пункта 4 Решения Совета глав правительств Содружества Независимых Государств о деятельности межгосударственных и межправительственных органов СНГ, занимающихся координацией вопросов экономического характера, от 3 ноября 1995 года в части правомочности утверждения Межгосударственным экономическим Комитетом Экономического союза Положения о Координационном транспортном совещании государств-участников Содружества Независимых Государств. </w:t>
      </w:r>
    </w:p>
    <w:bookmarkEnd w:id="5"/>
    <w:bookmarkStart w:name="z7" w:id="6"/>
    <w:p>
      <w:pPr>
        <w:spacing w:after="0"/>
        <w:ind w:left="0"/>
        <w:jc w:val="both"/>
      </w:pPr>
      <w:r>
        <w:rPr>
          <w:rFonts w:ascii="Times New Roman"/>
          <w:b w:val="false"/>
          <w:i w:val="false"/>
          <w:color w:val="000000"/>
          <w:sz w:val="28"/>
        </w:rPr>
        <w:t xml:space="preserve">
      Из материалов дела усматривается, что Координационное транспортное совещание в составе министров транспорта государств-участников Содружества образовано в соответствии со статьей 3 Соглашения о принципах и условиях взаимоотношений в области транспорта, подписанного на Совещании глав правительств независимых государств 30 декабря 1991 года в г.Минске. </w:t>
      </w:r>
    </w:p>
    <w:bookmarkEnd w:id="6"/>
    <w:bookmarkStart w:name="z8" w:id="7"/>
    <w:p>
      <w:pPr>
        <w:spacing w:after="0"/>
        <w:ind w:left="0"/>
        <w:jc w:val="both"/>
      </w:pPr>
      <w:r>
        <w:rPr>
          <w:rFonts w:ascii="Times New Roman"/>
          <w:b w:val="false"/>
          <w:i w:val="false"/>
          <w:color w:val="000000"/>
          <w:sz w:val="28"/>
        </w:rPr>
        <w:t xml:space="preserve">
      30-31 июля 1992 года на заседании Координационного транспортного совещания в г.Бишкеке было утверждено Положение об этом органе. 6-7 июля 1994 года на заседании КТС СНГ в г. Алма-Ате в данное Положение были внесены изменения и дополнения, с учетом которых документ утвержден в новой редакции. </w:t>
      </w:r>
    </w:p>
    <w:bookmarkEnd w:id="7"/>
    <w:bookmarkStart w:name="z9" w:id="8"/>
    <w:p>
      <w:pPr>
        <w:spacing w:after="0"/>
        <w:ind w:left="0"/>
        <w:jc w:val="both"/>
      </w:pPr>
      <w:r>
        <w:rPr>
          <w:rFonts w:ascii="Times New Roman"/>
          <w:b w:val="false"/>
          <w:i w:val="false"/>
          <w:color w:val="000000"/>
          <w:sz w:val="28"/>
        </w:rPr>
        <w:t xml:space="preserve">
      Решение о внесении Положения о Координационном транспортном совещании государств-участников Содружества Независимых Государств на утверждение Совета глав правительств Содружества было принято на заседании КТС СНГ 13 июня 1995 года в г. Минске, после того как утвержденным Советом глав правительств Содружества 21 октября 1994 года Общим положением о межгосударственных (межправительственных) органах Содружества Независимых Государств положения (уставы) были признаны обязательным элементом правовой регламентации деятельности этих органов. Подтверждение руководством КТС этого намерения в обращении с соответствующей просьбой в Исполнительный Секретариат Содружества в январе 1996 года аргументировано КТС юридической необоснованностью решения Президиума МЭКа от 26 декабря 1995 года об утверждении Положения о Координационном транспортном совещании государств-участников Содружества Независимых Государств. </w:t>
      </w:r>
    </w:p>
    <w:bookmarkEnd w:id="8"/>
    <w:bookmarkStart w:name="z10" w:id="9"/>
    <w:p>
      <w:pPr>
        <w:spacing w:after="0"/>
        <w:ind w:left="0"/>
        <w:jc w:val="both"/>
      </w:pPr>
      <w:r>
        <w:rPr>
          <w:rFonts w:ascii="Times New Roman"/>
          <w:b w:val="false"/>
          <w:i w:val="false"/>
          <w:color w:val="000000"/>
          <w:sz w:val="28"/>
        </w:rPr>
        <w:t xml:space="preserve">
      Согласно пункту 4 Решения Совета глав правительств Содружества Независимых Государств о деятельности межгосударственных и межправительственных органов СНГ, занимающихся координацией вопросов экономического характера, от 3 ноября 1995 года Межгосударственному экономическому Комитету Экономического союза предоставлено право вносить изменения и дополнения в положения (уставы) о межгосударственных и межправительственных органах Содружества Независимых Государств, занимающихся координацией вопросов социально-экономического характера. </w:t>
      </w:r>
    </w:p>
    <w:bookmarkEnd w:id="9"/>
    <w:bookmarkStart w:name="z11" w:id="10"/>
    <w:p>
      <w:pPr>
        <w:spacing w:after="0"/>
        <w:ind w:left="0"/>
        <w:jc w:val="both"/>
      </w:pPr>
      <w:r>
        <w:rPr>
          <w:rFonts w:ascii="Times New Roman"/>
          <w:b w:val="false"/>
          <w:i w:val="false"/>
          <w:color w:val="000000"/>
          <w:sz w:val="28"/>
        </w:rPr>
        <w:t xml:space="preserve">
      В соответствии с общепринятыми правилами интерпретации нормативных актов различается распространительное (расширительное), ограничительное или буквальное толкование правовой нормы. При этом, распространительное и ограничительное толкование является исключением из общих правил интерпретации нормативных актов, применяется в крайних случаях и сопряжено с опасностью искажения действительного содержания правовой нормы. </w:t>
      </w:r>
    </w:p>
    <w:bookmarkEnd w:id="10"/>
    <w:bookmarkStart w:name="z12" w:id="11"/>
    <w:p>
      <w:pPr>
        <w:spacing w:after="0"/>
        <w:ind w:left="0"/>
        <w:jc w:val="both"/>
      </w:pPr>
      <w:r>
        <w:rPr>
          <w:rFonts w:ascii="Times New Roman"/>
          <w:b w:val="false"/>
          <w:i w:val="false"/>
          <w:color w:val="000000"/>
          <w:sz w:val="28"/>
        </w:rPr>
        <w:t xml:space="preserve">
      Представленные Суду документы не дают достаточных оснований для расширительного толкования указанной выше нормы как права не только вносить изменения и дополнения в положения и уставы о межгосударственных и межправительственных органах, но и утверждать их. Определяющим фактором в данном случае является процессуальный, а не материальный характер толкуемой нормы. С точки зрения материального права, правомочия МЭКа не ограничены какими-либо условиями или оговорками. В пределах своей компетенции он может вносить любые изменения и дополнения в положения (уставы) о межгосударственных (межправительственных) органах Содружества Независимых Государств, занимающихся координацией вопросов социально-экономического характера. </w:t>
      </w:r>
    </w:p>
    <w:bookmarkEnd w:id="11"/>
    <w:bookmarkStart w:name="z13" w:id="12"/>
    <w:p>
      <w:pPr>
        <w:spacing w:after="0"/>
        <w:ind w:left="0"/>
        <w:jc w:val="both"/>
      </w:pPr>
      <w:r>
        <w:rPr>
          <w:rFonts w:ascii="Times New Roman"/>
          <w:b w:val="false"/>
          <w:i w:val="false"/>
          <w:color w:val="000000"/>
          <w:sz w:val="28"/>
        </w:rPr>
        <w:t xml:space="preserve">
      Процессуальный характер толкуемой нормы выражается в том, что она косвенно предопределяет порядок подготовки и принятия положений (уставов) о межгосударственных (межправительственных) органах Содружества, занимающихся координацией вопросов экономического характера. Из смысла пункта 4 вышеназванного Решения Совета глав правительств Содружества вытекает, что изменения и дополнения вносятся не в проекты положений (уставов) в процессе нормотворчества, а в действующие акты. Следовательно, межгосударственные (межправительственные) органы Содружества вправе самостоятельно разрабатывать и принимать положения (уставы), регламентирующие их деятельность, если в правоустанавливающих документах не установлено иное правило, или утверждение положений (уставов) не отнесено к исключительной компетенции Совета глав государств, Совета глав правительств либо других органов Содружества. МЭК не уполномочен утверждать либо отменять действующие положения (уставы) о тех или иных межгосударственных (межправительственных) органах Содружества. </w:t>
      </w:r>
    </w:p>
    <w:bookmarkEnd w:id="12"/>
    <w:bookmarkStart w:name="z14" w:id="13"/>
    <w:p>
      <w:pPr>
        <w:spacing w:after="0"/>
        <w:ind w:left="0"/>
        <w:jc w:val="both"/>
      </w:pPr>
      <w:r>
        <w:rPr>
          <w:rFonts w:ascii="Times New Roman"/>
          <w:b w:val="false"/>
          <w:i w:val="false"/>
          <w:color w:val="000000"/>
          <w:sz w:val="28"/>
        </w:rPr>
        <w:t xml:space="preserve">
      Исходя из данной посылки и того обстоятельства, что принятие (утверждение) Положения о КТС СНГ высшими либо иными органами Содружества не предусматривалось вышеназванным Соглашением от 30 декабря 1991 года, Суд считает, что юридической необходимости утверждения Положения о Координационном транспортном совещании государств-участников Содружества Независимых Государств указанными органами не существует. </w:t>
      </w:r>
    </w:p>
    <w:bookmarkEnd w:id="13"/>
    <w:bookmarkStart w:name="z15" w:id="14"/>
    <w:p>
      <w:pPr>
        <w:spacing w:after="0"/>
        <w:ind w:left="0"/>
        <w:jc w:val="both"/>
      </w:pPr>
      <w:r>
        <w:rPr>
          <w:rFonts w:ascii="Times New Roman"/>
          <w:b w:val="false"/>
          <w:i w:val="false"/>
          <w:color w:val="000000"/>
          <w:sz w:val="28"/>
        </w:rPr>
        <w:t xml:space="preserve">
      Сравнительный анализ текстов Положения о КТС СНГ, утвержденного Координационным транспортным совещанием государств-участников Содружества в 1992 году (с изменениями и дополнениями, внесенными в 1994 году), и документа с аналогичным названием, представленного в Исполнительный Секретариат после рассмотрения Президиумом МЭКа, показывает, что в Положение о КТС СНГ были внесены некоторые изменения и дополнения. Стилистическая формулировка решения Президиума МЭКа от 26 декабря 1995 года - "утвердить Положение о Координационном транспортном совещании государств-участников Содружества Независимых Государств (КТС СНГ) с учетом уточнений, внесенных на заседании Президиума МЭКа" - не имеет принципиального значения, хотя по правилам законодательной техники более корректными были бы такие формулировки: "внести в Положение о КТС СНГ следующие изменения: ...", "пункт 5 дополнить словами: ...", "изложить пункт 6 в следующей редакции: ..." и т.п. </w:t>
      </w:r>
    </w:p>
    <w:bookmarkEnd w:id="14"/>
    <w:bookmarkStart w:name="z16" w:id="15"/>
    <w:p>
      <w:pPr>
        <w:spacing w:after="0"/>
        <w:ind w:left="0"/>
        <w:jc w:val="both"/>
      </w:pPr>
      <w:r>
        <w:rPr>
          <w:rFonts w:ascii="Times New Roman"/>
          <w:b w:val="false"/>
          <w:i w:val="false"/>
          <w:color w:val="000000"/>
          <w:sz w:val="28"/>
        </w:rPr>
        <w:t xml:space="preserve">
      Таким образом, утверждение Президиумом Межгосударственного экономического Комитета Экономического союза в декабре 1995 года действующего Положения о КТС СНГ следует признать юридически излишним, а внесение изменений и дополнений в него - правомерным. </w:t>
      </w:r>
    </w:p>
    <w:bookmarkEnd w:id="15"/>
    <w:bookmarkStart w:name="z17" w:id="16"/>
    <w:p>
      <w:pPr>
        <w:spacing w:after="0"/>
        <w:ind w:left="0"/>
        <w:jc w:val="both"/>
      </w:pPr>
      <w:r>
        <w:rPr>
          <w:rFonts w:ascii="Times New Roman"/>
          <w:b w:val="false"/>
          <w:i w:val="false"/>
          <w:color w:val="000000"/>
          <w:sz w:val="28"/>
        </w:rPr>
        <w:t xml:space="preserve">
      Данный вывод не исключает возможности внесения в установленном порядке компетентными органами Содружества, исходя из соображений политической и практической целесообразности, Положения о Координационном транспортном совещании государств-участников Содружества Независимых Государств на утверждение высших органов Содружества. </w:t>
      </w:r>
    </w:p>
    <w:bookmarkEnd w:id="16"/>
    <w:bookmarkStart w:name="z18" w:id="17"/>
    <w:p>
      <w:pPr>
        <w:spacing w:after="0"/>
        <w:ind w:left="0"/>
        <w:jc w:val="both"/>
      </w:pPr>
      <w:r>
        <w:rPr>
          <w:rFonts w:ascii="Times New Roman"/>
          <w:b w:val="false"/>
          <w:i w:val="false"/>
          <w:color w:val="000000"/>
          <w:sz w:val="28"/>
        </w:rPr>
        <w:t>
      На основании изложенного и руководствуясь </w:t>
      </w:r>
      <w:r>
        <w:rPr>
          <w:rFonts w:ascii="Times New Roman"/>
          <w:b w:val="false"/>
          <w:i w:val="false"/>
          <w:color w:val="000000"/>
          <w:sz w:val="28"/>
        </w:rPr>
        <w:t xml:space="preserve">пунктом </w:t>
      </w:r>
      <w:r>
        <w:rPr>
          <w:rFonts w:ascii="Times New Roman"/>
          <w:b w:val="false"/>
          <w:i w:val="false"/>
          <w:color w:val="000000"/>
          <w:sz w:val="28"/>
        </w:rPr>
        <w:t xml:space="preserve">5 Положения об Экономическом Суде Содружества Независимых Государств, пунктом 13.4 Регламента Экономического Суда Содружества Независимых Государств, Экономический Суд </w:t>
      </w:r>
    </w:p>
    <w:bookmarkEnd w:id="17"/>
    <w:p>
      <w:pPr>
        <w:spacing w:after="0"/>
        <w:ind w:left="0"/>
        <w:jc w:val="left"/>
      </w:pPr>
      <w:r>
        <w:rPr>
          <w:rFonts w:ascii="Times New Roman"/>
          <w:b/>
          <w:i w:val="false"/>
          <w:color w:val="000000"/>
        </w:rPr>
        <w:t xml:space="preserve"> РЕШИЛ : </w:t>
      </w:r>
    </w:p>
    <w:bookmarkStart w:name="z19" w:id="18"/>
    <w:p>
      <w:pPr>
        <w:spacing w:after="0"/>
        <w:ind w:left="0"/>
        <w:jc w:val="both"/>
      </w:pPr>
      <w:r>
        <w:rPr>
          <w:rFonts w:ascii="Times New Roman"/>
          <w:b w:val="false"/>
          <w:i w:val="false"/>
          <w:color w:val="000000"/>
          <w:sz w:val="28"/>
        </w:rPr>
        <w:t xml:space="preserve">
      По запросу Исполнительного Секретариата Содружества Независимых Государств дать следующее толкование. </w:t>
      </w:r>
    </w:p>
    <w:bookmarkEnd w:id="18"/>
    <w:bookmarkStart w:name="z20" w:id="19"/>
    <w:p>
      <w:pPr>
        <w:spacing w:after="0"/>
        <w:ind w:left="0"/>
        <w:jc w:val="both"/>
      </w:pPr>
      <w:r>
        <w:rPr>
          <w:rFonts w:ascii="Times New Roman"/>
          <w:b w:val="false"/>
          <w:i w:val="false"/>
          <w:color w:val="000000"/>
          <w:sz w:val="28"/>
        </w:rPr>
        <w:t xml:space="preserve">
      Пункт 4 Решения Совета глав правительств Содружества Независимых Государств о деятельности межгосударственных и межправительственных органов СНГ, занимающихся координацией вопросов экономического характера, от 3 ноября 1995 года подлежит буквальному толкованию. Его следует понимать как право Межгосударственного экономического Комитета Экономического союза и его высшего органа - Президиума в пределах своей компетенции вносить любые изменения и дополнения в действующие положения (уставы) о межгосударственных и межправительственных органах Содружества, занимающихся координацией вопросов социально-экономического характера. Принятые с соблюдением надлежащей процедуры положения (уставы) о межгосударственных и межправительственных органах не нуждаются в каком-либо дополнительном утверждении, если иное не оговорено в соответствующих соглашениях или иных правовых актах Содружества. </w:t>
      </w:r>
    </w:p>
    <w:bookmarkEnd w:id="19"/>
    <w:bookmarkStart w:name="z21" w:id="20"/>
    <w:p>
      <w:pPr>
        <w:spacing w:after="0"/>
        <w:ind w:left="0"/>
        <w:jc w:val="both"/>
      </w:pPr>
      <w:r>
        <w:rPr>
          <w:rFonts w:ascii="Times New Roman"/>
          <w:b w:val="false"/>
          <w:i w:val="false"/>
          <w:color w:val="000000"/>
          <w:sz w:val="28"/>
        </w:rPr>
        <w:t xml:space="preserve">
      Утверждение Положения о Координационном транспортном совещании государств-участников Содружества Независимых Государств Советом глав правительств Содружества Независимых Государств с юридической точки зрения не является обязательным. Вместе с тем компетентные органы Содружества могут признать необходимым утверждение Положения о Координационном транспортном совещании государств-участников Содружества Независимых Государств Советом глав правительств Содружества Независимых Государств. Вопрос о целесообразности рассмотрения Положения о Координационном транспортном совещании государств-участников Содружества Независимых Государств на заседании Совета глав правительств Содружества Независимых Государств не может быть предметом рассмотрения Экономического Суда Содружества Независимых Государств. </w:t>
      </w:r>
    </w:p>
    <w:bookmarkEnd w:id="20"/>
    <w:bookmarkStart w:name="z22" w:id="21"/>
    <w:p>
      <w:pPr>
        <w:spacing w:after="0"/>
        <w:ind w:left="0"/>
        <w:jc w:val="both"/>
      </w:pPr>
      <w:r>
        <w:rPr>
          <w:rFonts w:ascii="Times New Roman"/>
          <w:b w:val="false"/>
          <w:i w:val="false"/>
          <w:color w:val="000000"/>
          <w:sz w:val="28"/>
        </w:rPr>
        <w:t>
      Копию решения направить в Исполнительный Секретариат Содружества Независимых Государств; государствам, подписавшим Решение о деятельности межгосударственных и межправительственных органов СНГ, занимающихся координацией вопросов экономического характера, от 3 ноября 1995 года; в Межгосударственный экономический Комитет Экономического союза; государствам-участникам </w:t>
      </w:r>
      <w:r>
        <w:rPr>
          <w:rFonts w:ascii="Times New Roman"/>
          <w:b w:val="false"/>
          <w:i w:val="false"/>
          <w:color w:val="000000"/>
          <w:sz w:val="28"/>
        </w:rPr>
        <w:t xml:space="preserve">Соглашения </w:t>
      </w:r>
      <w:r>
        <w:rPr>
          <w:rFonts w:ascii="Times New Roman"/>
          <w:b w:val="false"/>
          <w:i w:val="false"/>
          <w:color w:val="000000"/>
          <w:sz w:val="28"/>
        </w:rPr>
        <w:t xml:space="preserve">о статусе Экономического Суда Содружества Независимых Государств от 6 июля 1992 года. </w:t>
      </w:r>
    </w:p>
    <w:bookmarkEnd w:id="21"/>
    <w:bookmarkStart w:name="z23" w:id="22"/>
    <w:p>
      <w:pPr>
        <w:spacing w:after="0"/>
        <w:ind w:left="0"/>
        <w:jc w:val="both"/>
      </w:pPr>
      <w:r>
        <w:rPr>
          <w:rFonts w:ascii="Times New Roman"/>
          <w:b w:val="false"/>
          <w:i w:val="false"/>
          <w:color w:val="000000"/>
          <w:sz w:val="28"/>
        </w:rPr>
        <w:t xml:space="preserve">
      Решение может быть обжаловано в Пленум Экономического Суда Содружества Независимых Государств в трехмесячный срок со дня получения его копии. </w:t>
      </w:r>
    </w:p>
    <w:bookmarkEnd w:id="22"/>
    <w:bookmarkStart w:name="z24" w:id="23"/>
    <w:p>
      <w:pPr>
        <w:spacing w:after="0"/>
        <w:ind w:left="0"/>
        <w:jc w:val="both"/>
      </w:pPr>
      <w:r>
        <w:rPr>
          <w:rFonts w:ascii="Times New Roman"/>
          <w:b w:val="false"/>
          <w:i w:val="false"/>
          <w:color w:val="000000"/>
          <w:sz w:val="28"/>
        </w:rPr>
        <w:t>
      Решение подлежит обязательному опубликованию в изданиях Содружества и средствах массовой информации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 xml:space="preserve">о статусе Экономического Суда Содружества Независимых Государств. </w:t>
      </w:r>
    </w:p>
    <w:bookmarkEnd w:id="23"/>
    <w:p>
      <w:pPr>
        <w:spacing w:after="0"/>
        <w:ind w:left="0"/>
        <w:jc w:val="both"/>
      </w:pPr>
      <w:r>
        <w:rPr>
          <w:rFonts w:ascii="Times New Roman"/>
          <w:b w:val="false"/>
          <w:i/>
          <w:color w:val="000000"/>
          <w:sz w:val="28"/>
        </w:rPr>
        <w:t xml:space="preserve">       Председатель                                     Л.А. Дашук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