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1d39" w14:textId="de91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грифа "Не для печати" с текста Соглашения о межправительственной фельдъегерской связи, принятого 22 января 1993 года в городе Минске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Протокол от 29 апреля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внимание, что подлинный экземпляр Соглашения о 
Межправительственной фельдъегерской связи, принятого на заседании Совета 
глав правительств Содружества Независимых Государств 22 января 1993 года в 
городе Москве, хранится в Исполнительном Секретариате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Министерство иностранных дел Российской Федерации 
предложило Исполнительному Секретариату Содружества Независимых Государств 
обратиться к государствам-участникам Протокола о внесении поправок в 
Соглашение о Межправительственной фельдъегерской связи, принятого 27 марта 
1997 года в городе Москве, с просьбой дать согласие на снятие грифа "Не 
для печати" с текстов Соглашения о Межправительственной фельдъегерской 
связи (22 января 1993 года, город Минск), Решения о дополнении Соглашения 
о Межправительственной фельдъегерской связи (3 ноября 1995 года, город 
Москва), Протокола о внесении поправок в Соглашение о Межправительственной 
фельдъегерской связи (27 марта 1997 года, город Москва) и опубликование 
этих международных договоров в соответствии с законодательством 
государств-участников, о чем последние были уведомлены депозитарием;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том, что все государства-участники Содружества 
Независимых Государств, подписавшие упомянутые Соглашение, Решение и 
Протокол о внесении поправок в Соглашение, выразили свое согласие с 
предложением Российской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настоящим Протоколом снимается гриф "Не для печати" с текста на 
русском языке подлинного экземпляра Соглашения о Межправительственной 
фельдъегерской связи, принятого 22 января 1993 года в городе Минске.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Я, Коротченя Иван Михайлович, первый заместитель Исполнительного 
секретаря Содружества Независимых Государств, свидетельствую о том, что 
гриф "Не для печати" с текста подлинного экземпляра Соглашения о 
Межправительственной фельдъегерской связи, принятого 22 января 1993 года в 
городе Минске, снят настоящим оформленным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подписан мною 29 апреля 1999 года в городе Минске 
в одном экземпляре на русском языке, который будет храниться вместе с 
подлинным экземпляром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