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fcec" w14:textId="5d0f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Московскому государственному институту стали и сплавов (технологическому университету) статуса базовой организации государств-членов Экономического союза по проблемам научно-технического развития 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13 января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Московскому государственному институту стали и сплавов (технологическому университету) статус базовой организации государств-членов Экономического союза по проблемам научно-технического развития металлургического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государств-членов Экономического союза по проблемам научно-технического развития металлургического комплекса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Саратове 13 января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Решением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правительств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13 января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союза по проблемам научно-технического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  металлургического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государств-членов Экономического союза по проблемам научно-технического развития металлургического комплекса (далее - БО РМК) создается в целях организационного, научно-методологического и кадрового обеспечения реализации основных направлений экономической интеграции металлургического комплекса государств-участников Содружества в развитие Соглашения о создании общего научно-технологического пространства государств-участников Содружества Независимых Государств от 3 ноября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Статус БО РМК, определяемый настоящим Положением, придается Московскому государственному институту стали и сплавов (технологическому университету) (далее - МИСиС).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БО РМК руководствуется Договором о создании Экономического союза, межгосударственными и межправительственными соглашениями, заключенными в научно-технологической и образовательной сферах,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БО РМК выполняет функциональные обязанности, определяемые настоящим Положением, совместно с Государственной металлургической академией Украины на основании заключаемого между ними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БО РМК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и развитию научно-технических и экономических связей между учеными, специалистами-практиками, организациями, предприятиями и учебными заведениями в области развития металлургического комплекса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состояния металлургического комплекса государств-участников СНГ, изучение актуальных технико-экономических проблем его развития и разработка предложений по осуществлению и финансовому обеспечению текущих и перспективных программ сотрудничества государств Содружества в области металлургии;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методологического и информационного обеспечения развития интеграционных связей, согласования, гармонизации и унификации нормативно-правовой базы в области металлургии;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подходам и критериям в сфере повышения квалификации и подготовки научных и инженерных кадров для металлургического комплекса государств-участников СНГ, включая подготовку специалистов по новым отраслям знаний, которые соответствуют перспективным программам развития металлургического комплекса.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БО РМК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деятельности многосторонних рабочих органов по формированию важнейших программ и проектов развития металлургического комплекса государств-участников СНГ, разработке научно обоснованных концепций и согласованной методологии унификации нормативно-методической базы и показателей качества производства продукции, подготовке проектов нормативно-правовых документов и проведению экспертиз межгосударственных программ и проектов в области металлургического комплекса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международных конференций, совещаний и семинаров в целях развития и укрепления сотрудничества и многосторонних связей ученых и специалистов государств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научно-исследовательской деятельности в металлургическом комплексе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в области стандартизации, сертификации продукции, показателей качества, методов сертификации и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многосторонних учебно-методических объединений в части формирования новых специализаций, форм обучения, учебных программ, подготовки дипломированных специалистов, повышения квалификации научных и инженерных кадров, получения дополнительных специальностей в соответствии с перспективными потребностями металлургических предприятий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соответствующих основным направлениям деятельности БО РМК в области развития металлургического комплекса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БО РМК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 РМК для реализации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Межгосударственный экономический Комитет Экономического союза (далее - МЭК) и соответствующие органы отраслевого сотрудничества СНГ рекомендации и проекты документов, подготовленные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МЭК и органы отраслевого сотрудничества СНГ от правительственных органов и других организаций государств Содружества необходимую информацию для осуществления деятельности БО РМК,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формировать специализированные банки данных по актуальным проблемам состояния и развития металлургии;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необходимых случаях рабочие группы и иные совещательные органы с привлечением ученых и специалистов сторонних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других межгосударственных рабочих органов Экономического союза и специализированных международных организаций по вопросам научно-технического сотрудничества и координации развития металлургического комплекса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механизма финансирования работ, в том числе за счет создания специализированных фондов.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БО РМК возлагается на ректора МИСиС.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работы БО РМК осуществляется в соответствии с Регламентом, утверждаемым руководителем БО РМК.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Годовые планы и перечень важнейших работ БО РМК, направленные на реализацию решений Совета глав государств, Совета глав правительств СНГ, Президиума и Коллегии МЭКа, а также принятых межгосударственных договоров и соглашений, утверждаются заместителем Председателя Коллегии МЭКа.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Работа по организации и материально-техническому обеспечению деятельности рабочих и совещательных органов БО РМК осуществляется штатным персоналом МИСиС.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БО РМК представляет в МЭК ежегодный отчет о результатах своей деятельности по вопросам, определенным п.10 настоящего Положения.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 БО РМК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Финансовое обеспечение основных направлений деятельности и функций БО РМК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осуществляемых по договорам и контрактам, экспертиз и консультаций, подготовки научных кадров, целевой переподготовки и повышения квалификации специалистов, использования уникального научного оборудования и приборов, предоставления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научно-технических и инновационных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специализированных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физических и юридических лиц,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поступлений, не противоречащих законодательству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Использование средств, уплата налогов и иных обязательных платежей, определяемых нормативными актами Российской Федерации, осуществляются в соответствии со сметой расходов, утверждаемой руководством БО РМК. Контроль за использованием средств производится в соответствии с нормативными актами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БО РМК содержатся на специальных субсчетах, обслуживаемых бухгалтерией МИСиС.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 языком БО РМК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Дополнения и изменения к настоящему Положению принимаются Президиумом МЭКа.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Прекращение МИСиС выполнения функций БО РМК осуществляется по решению Президиума МЭКа.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