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43d3" w14:textId="4fd4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Межгосударственной программе "Высоконадежный трубопроводный транспорт"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8 октября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Решение вступило в силу 8 октября 1999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Межгосударственную программу "Высоконадежный трубопроводный транспорт" (прилагается). *)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Межгосударственная программа "Высоконадежный трубопроводный транспорт" не публикуется.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Грузией с особым мнением: "Грузия примет участие в реализации Программы по мере финансовых возможностей".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Украиной с оговоркой: "При условии ратификации Верховной Радой Украины".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Азербайджанской Республикой, Республикой Молдова, Туркменистаном, Республикой Узбекистан.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действий по ее реализации возложить на Координационный совет Межгосударственной программы "Высоконадежный трубопроводный транспорт" и Исполнительный комитет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8 октября 1999 года в одном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