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372" w14:textId="7aae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председательства в органах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Председательство в органах Содружества Независимых Государств осуществляется поочередно каждым государством-участником Содружества в лице его представителя на основе принципа ротации, на срок не более одного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Предшествующий и последующий председатели органа Содружества являются его сопредседателями.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временного отсутствия председателя органа Содружества его обязанности возлагаются на одного из сопредседателей.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Грузию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Кыргызскую Республику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