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6b3" w14:textId="3cee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взаимодействия государств-участников Содружества Независимых Государств в борьбе с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2.04.1999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Концепцию взаимодействия государств-участников Содружества Независимых Государств в борьбе с преступностью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Исполнительному Секретариату Содружества согласовать замечания и предложения государств-участников Содружества Независимых Государств и внести Протокол к Концепции взаимодействия государств-участников Содружества Независимых Государств в борьбе с преступностью на рассмотрение очередного заседания Совета глав государств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Азербайджанскую Республику   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Грузию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Казахстан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Республикой Молдова,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Одобрена Решением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 о Концепции взаимодействия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Независимых Государств  в  борьбе 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преступностью от 2 апреля 1999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КОНЦЕПЦИЯ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взаимодействия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Независимых Государств в борьбе с преступностью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Государства-участники Содружества Независимых Государств (далее - СНГ), учитывая, что: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преступность в государствах-участниках СНГ все более приобретает транснациональный характер и реально противодействует проводимым социально-экономическим реформам, посягает на безопасность государств-участников СНГ, подрывает веру граждан в способность государственных структур обеспечить соблюдение их прав и свобод;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единое криминальное пространство на территориях государств-участников СНГ продолжает сохраняться, а наиболее опасные виды преступных проявлений и тенденции преступности являются во многом схожими;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консолидируясь на территориальном, межрегиональном и международном уровнях, преступные сообщества активно используют территории государств-участников СНГ для наркобизнеса, легализации преступных доходов, разграбления национальных богатств, иной криминальной экспансии;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функции, полномочия правоохранительных и других государственных органов, осуществляющих борьбу с преступностью, при некоторых различиях, в основном совпадают;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борьба с преступностью может быть обеспечена на основе тесного взаимодействия государств - участников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настоящую Концепцию взаимодействия государств-участников Содружества Независимых Государств в борьбе с преступностью (далее - Концепция).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настоящей Концепции является расширение и укреплениесотрудничества и взаимодействия государств-участников Содружества Независимых Государств в борьбе с преступностью.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Концепция определяет принципы, задачи, основные направления, формы и систему обеспечения взаимодействия государств-участников СНГ в борьбе с преступностью через определяемые ими компетентные органы, такие, как прокуратура, органы внутренних дел, органы безопасности и специальные службы, налоговая полиция (служба), таможенная служба, органы охраны государственной границы и другие государственные органы, осуществляющие борьбу с преступностью, а также через уставные органы и органы отраслевого сотрудничества СНГ, созданные для координации и взаимодействия в борьбе с преступностью (Координационный совет генеральных прокуроров, Совет министров внутренних дел, Совет руководителей органов безопасности и специальных служб, Совет руководителей таможенных служб, Совет командующих Пограничными войсками, Бюро по координации борьбы с организованной преступностью и иными опасными видами преступлений на территории государств-участников СНГ и другие).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Концепции могут использоваться при разработке правовой базы сотрудничества и взаимодействия государств-участников СНГ в борьбе с преступностью, заключении двусторонних и многосторонних соглашений и договоров.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Принципы, задачи и основные направления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Взаимодействие государств-участников СНГ в борьбе с преступностью осуществляется на основе принципов: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уважения суверенитета государств и неукоснительного соблюдения их национального законодательства, норм и принципов международного права;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укрепления доверия между компетентными органами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приоритета защиты прав и свобод человека;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равноправия сторон.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Задачей взаимодействия государств-участников СНГ в борьбе с преступностью является повышение эффективности работы компетентных органов по предупреждению, выявлению, пресечению, раскрытию и расследованию преступлений, розыску преступников, возмещению причиненного преступлениями ущерба, исполнению наказаний, совершенствованию международно-правовых норм и национального законодательства, а также их согласованная деятельность в борьбе, прежде всего, с: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терроризмом, бандитизмом, захватом заложников;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"заказными" и серийными убийствами;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похищениями и торговлей людьми, органами или тканями человека для трансплантации;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наемничеством, незаконным производством или распространением оружия массового поражения, нападениями на лиц и учреждения, которые пользуются международной защитой, и другими преступлениями против мира и безопасности человечества;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пересечением государственной границы государств-участников СНГ террористическими группами и другими преступными элементами;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незаконной миграцией;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фальшивомонетничеством, контрабандой, легализацией средств и имущества, приобретенных незаконным путем, налоговыми и другими преступлениями в экономике, наносящими ущерб государствам-участникам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преступлениями, связанными с незаконным производством и оборотом оружия, радиоактивных материалов, боеприпасов, взрывчатых и отравляющих веществ, взрывных устройств;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незаконным производством и оборотом наркотических средств и психотропных веществ;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 в сфере интеллектуальной собственности;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 в сфере компьютерной информации;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взяточничеством, коммерческим подкупом в области межгосударственных, экономических и других отношений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нарушениями законодательства об охране окружающей среды, загрязнением вод, атмосферы, морской среды и другими экологическими преступлениями, затрагивающими интересы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 против безопасности движения и эксплуатации транспорта, наносящими ущерб государствам-участникам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преступлениями, совершаемыми против лиц из состава коллективных миротворческих сил;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нелегальным алкогольным, антикварным, игорным бизнесом, а также порнографией и проституцией;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любыми преступлениями, совершаемыми преступниками-"гастролерами", действующими на территориях государств-участников СНГ, либо лицами, имеющими транснациональные преступные связи;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нелегальным автомобильным бизнесом и иными преступными посягательствами на автотранспортные средства.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Приоритетное значение приобретают совместные усилия в борьбе с организованной и транснациональной преступностью, которая представляет особую угрозу безопасности государствам-участникам СНГ. Эта угроза несет опасность: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социальной сфере: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вовлечения в преступную деятельность все большего числа людей и прежде всего молодежи;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в обществе атмосферы страха, неуверенности и социальной напряженности;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возрастающего вреда, причиняемого экологическими преступлениями, фальсифицированием продуктов, алкогольных и других напитков;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экономической сфере: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глобальной криминализации экономических отношений и упрочения позиций криминального капитала;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роста теневой экономики, подрывающей социально-экономические основы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снижения уровня международного доверия к усилиям государств-участников СНГ в инвестиционной политике, внешнеэкономической, кредитно-финансовой деятельности и других сферах экономики;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политической сфере: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вторжения криминальных структур, располагающих крупными капиталами, в политическую жизнь, лоббирования своих интересов во властных структурах, в том числе путем формирования выгодного им общественного мнения через подконтрольные средства массовой информации, принятия законодательных и иных нормативных актов, создающих благоприятные условия для их деятельности;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подкупа государственных служащих;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провоцирования межнациональных конфликтов и политических скандалов, физического устранения неугодных лиц.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направлениями взаимодействия компетентных органов государств-участников СНГ, а также уставных органов и органов отраслевого сотрудничества СНГ, созданных по взаимному согласию для координации и взаимодействия в борьбе с преступностью,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анализ состояния, структуры, динамики и последствий транснациональной преступности, результатов работы по выявлению, предупреждению, раскрытию, расследованию преступлений, исполнению наказаний;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выполнение, в пределах своей компетенции, совместных программ борьбы с преступностью, ее отдельными видами;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следственные, оперативно-розыскные действия и другие мероприятия по конкретным делам и материалам о преступлениях, борьба с которыми требует скоординированных усилий;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практики исполнения межгосударственных договоров, принятых в рамках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информации о борьбе с преступностью Совету глав государств, другим органам СНГ, а также органам государственной власти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правового регулирования совместной деятельности государств-участников СНГ в борьбе с преступностью, в том числе по вопросам передачи уголовного преследования;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оценка эффективности совместных усилий компетентных органов государств-участников СНГ в борьбе с преступностью, распространение опыта в этой области;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правовой основы упрощенного порядка выдачи лиц, совершивших преступления;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защиты прав потерпевших, свидетелей и других участников уголовного процесса;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согласованная разработка рекомендаций для использования в национальном законодательстве с учетом специфики правовых систем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 и переподготовка кадров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изготовление, производство и поставка для нужд компетентных органов государств-участников СНГ криминалистической техники и специальных средств.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формы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формами взаимодействия компетентных органов государств-участников СНГ в борьбе с преступностью признаются: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осуществление совместных следственных, оперативно-розыскных действий и иных мероприятий на территориях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оказание содействия работникам компетентных органов одного государства работниками компетентных органов другого государства в пресечении, раскрытии и расследовании преступлений, задержании лиц, подозреваемых в совершении преступлений, розыске преступников. Это содействие выражается в форме предоставления другой стороне транспортных средств, криминалистической техники, связи, оргтехники, необходимой оперативной информации, организации работы переводчиков, экспертов, осуществления иных конкретных мероприятий;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обмен информацией и опытом работы компетентных органов по предупреждению, пресечению и раскрытию преступлений, проведение совместных семинаров, учений, сборов, консультаций и совещаний;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выполнение запросов и просьб, поступающих от компетентных органов других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выдача лиц для привлечения к уголовной ответственности, приведения приговора в исполнение и передача осужденных для дальнейшего отбывания наказания в порядке, предусмотренном соответствующими договорами;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обеспечение привлечения к уголовной ответственности граждан своего государства за совершение преступлений на территориях других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проведение совместных научных исследований;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сотрудничество компетентных органов государств-участников СНГ в международных организациях;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сотрудничество в подготовке кадров компетентных органов;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развитие согласованных форм и методов профилактики преступлений и иных правонарушений.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повышения оперативности взаимодействия признается необходимым на договорной основе урегулировать порядок пребывания сотрудников компетентных органов одних государств на территориях других государств-участников СНГ, предоставив им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присутствия представителей компетентных органов одного государства при производстве следственных и розыскных действий, проводимых по просьбе или запросу на территории другого государства;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получения по направляемым запросам оперативной информации в компетентных органах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проведения оперативно-розыскных мероприятий в отношении лиц, подозреваемых в совершении преступлений и находящихся на территории другого государства-участника СНГ, по заранее присланному запросу, полученному на него разрешению, с участием и под контролем компетентных органов государства пребывания;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осуществления преследования лица и его задержание с разрешения, под контролем и с участием компетентных органов государства пребывания;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руководителям компетентных органов приграничных территорий сопредельных государств-участников СНГ самостоятельно разрабатывать совместные мероприятия длительного характера по борьбе с преступностью с обязательным направлением необходимых документов (планов, решений, соглашений и др.) на экспертизу и утверждение в центральные ведомства соответствующих компетентных органов.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Также в целях повышения оперативности взаимодействия признается необходимым разработать систему мер, направленных на упрощение порядка пересечения границ государств-участников СНГ участниками уголовного судопроизводства, работниками компетентных органов в служебных целях, а также перемещения через эти границы вещественных доказательств по уголовным и административным делам, изъятых у преступников ценностей и других предметов, связанных с пресечением, раскрытием и расследованием преступлений.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Применительно к задачам и ситуациям борьбы с организованной преступностью признается необходимым на договорной основе: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для общего пользования специализированные банки информации: о состоянии и тенденциях преступности на территориях государств-участников СНГ; о направленности, сферах преступной деятельности, структуре, лидерах, активных участниках, транснациональных связях преступных организаций и сообществ; о преступлениях, подготавливаемых и совершаемых преступными сообществами; о физических и юридических лицах, контролируемых преступными организациями и сообществами, иным образом связанных с ними; о финансовой и имущественной базе преступных сообществ, о сферах и способах легализации преступных доходов; о коррумпированных связях преступных сообществ; о мерах, предпринимаемых преступными сообществами для обеспечения их функционирования;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на долговременной основе проведение совместной оперативно-розыскной работы, в том числе, при необходимости, путем создания объединенных групп, в целях завоевания прочных оперативных позиций в сферах криминализированных экономических структур, наркобизнеса, нелегального оборота оружия, отмывания преступных доходов, транснациональных преступных связей среди криминальных авторитетов, коррумпированных чиновников и других категорий лиц, причастных к организованной преступности, осуществления контролируемых поставок, образования легендированных предприятий, учреждений и организаций, других оперативно-розыскных мер повышенной сложности.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Информационное обеспечение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Информационно-аналитическое обеспечение включает: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проведение совместных исследований проблем преступности, в первую очередь организованной и транснациональной преступности, изучение наиболее характерных криминальных проявлений, в том числе их специфики в приграничных районах. В этих целях предполагается функционирование Аналитического центра с привлечением к его работе заинтересованных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регулярное представление Аналитическим центром государств-участников СНГ результатов аналитической работы в Совет глав государств, Совет глав правительств, Координационный совет генеральных прокуроров, Совет министров внутренних дел, Совет руководителей органов безопасности и спецслужб, Совет руководителей таможенных служб, Совет командующих Пограничными войсками, руководителям налоговых служб;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проведение совещаний, семинаров представителей информационно-аналитических служб компетентных органов для обсуждения криминогенной ситуации, ее тенденций, перспектив борьбы с преступностью и других вопросов, представляющих взаимный интерес;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совместную разработку единых методик информационно-аналитической работы, обеспечивающих сопоставимость уголовно-статистической и иной информации;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разработку системы предоставления пользователям в согласованных объемах и формах информации о преступности, мерах и результатах борьбы с ней;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создание межгосударственных компьютерных сетей в целях практического безвозмездного использования банков информации компетентными органами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создание узлов связи информационно-оперативного обеспечения.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Информационно-оперативное обеспечение предусматривает: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информирование о подготавливаемых или совершенных преступлениях, предусмотренных пунктами 2, 3 раздела II Концепции, в тех случаях, когда они затрагивают интересы двух и более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информирование о проводимых операциях по задержанию опасных преступников и пресечению преступлений, предусмотренных разделом II Концепции, и результатах этих операций в тех случаях, когда они затрагивают интересы двух и более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прямые контакты офицеров связи и созыв в экстренном порядке совместных рабочих групп из представителей заинтересованных служб компетентных и других органов государств-участников СНГ в целях неотложного решения проблем, не терпящих отлагательства;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создание для общего пользования компьютерных банков данных о преступлениях, предусмотренных в пунктах 2, 3 раздела II Концепции, в том числе: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структурах организованной и профессиональной преступности;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обвиняемых и осужденных, проходящих по делам о межрегиональных и межгосударственных преступлениях (с дактилоскопическим учетом);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способах совершения преступлений (применяемых при совершении межрегиональных, межгосударственных преступлений либо качественно новых);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похищенных, находящихся в розыске ценностях, которые могут перемещаться через государственные границы;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пропавших без вести;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неопознанных трупах;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скрывающихся от дознания, следствия, суда, а также совершивших побег из мест лишения свободы;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гражданах государств-участников СНГ, гражданах других государств и лицах без гражданства, пытавшихся нарушить границу, которым на законных основаниях было отказано во въезде в одно из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похищенном и изъятом оружии, боеприпасах, радиоактивных, отравляющих и взрывчатых веществах (с созданием пуле-, гильзотеки);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физических и юридических лицах, причинивших значительный ущерб путем уклонения от уплаты налогов и таможенных платежей, участия в незаконном предпринимательстве, лжебанкротства и совершивших иные экономические преступления транснационального характера;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товарных ценностях, задержанных или разыскиваемых таможенными органами;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угнанных, похищенных транспортных средствах и номерных агрегатах, способах их легализации и маршрутах пересечения границ;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задержанных или изъятых наркотических, радиоактивных, психотропных и сильнодействующих веществах.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банках, по согласованию может также использоваться в информационно-аналитических целях.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Информационно-правовое обеспечение предусматривает: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сбор, хранение и систематизацию информации о законодательстве государств-участников СНГ и практике его применения;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комплексный анализ правовой базы межгосударственных отношений в области борьбы с преступностью государств - участников СНГ и их национального законодательства;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разработку предложений и рекомендаций по предотвращению и устранению юридических коллизий в процессе сотрудничества государств-участников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сбор, хранение и систематизацию научных разработок по проблемам борьбы с преступностью.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Материально-техническое, финансовое и иное ресурсное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взаимодействия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Материально-техническое и финансовое обеспечение взаимодействия осуществляется в порядке и на условиях, определяемых отдельными договорами о конкретных направлениях и формах сотрудничества государств-участников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выполнения функциональных полномочий и безопасности сотрудников компетентных органов, а также потерпевших, свидетелей, других участников уголовного судопроизводства одного государства в случаях необходимости пребывания этих лиц на территории другого государства-участника СНГ производится, как правило, за счет средств компетентных органов государства, инициировавшего это пребывание.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работников компетентных органов одного государства на территории другого государства в целях выполнения мероприятий, предусмотренных настоящей Концепцией, обеспечивается за счет финансовых средств компетентных органов, направивших этих работников в государство пребывания.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Выполнение организационно-технических, охранных, оперативно-розыскных, следственных и иных мероприятий, связанных с обеспечением безопасности, возлагается на государство пребывания.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Техническое, транспортное, жилищно-коммунальное, а также иное обеспечение, связанное с предоставлением рабочих кабинетов, помещений для содержания задержанных и арестованных, их охраной и конвоированием, безопасностью работников компетентных органов, возлагается на компетентные органы государства пребывания.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Подготовка и повышение квалификации кадров осуществляется на основе договоров, в которых отражаются вопросы организационного и финансового обеспечения.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Многосторонними и двусторонними соглашениями государств-участников СНГ могут быть предусмотрены иные условия ресурсного обеспечения взаимодействия.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Координация выполнения решений о взаимодействии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борьбе с преступностью, принятых в рамках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национальном уровне государств-участников СНГ контроль за исполнением решений, принятых на основании настоящей Концепции, осуществляется их компетентными органами.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хода выполнения согласованных решений о взаимодействии государств-участников СНГ в борьбе с преступностью и подготовка информации Совету глав государств и Совету глав правительств Содружества Независимых Государств осуществляются Исполнительным Секретариатом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