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08af" w14:textId="0340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pодном фонде "Интегpац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15 октябpя 1994 г. N 1934. Утратило силу - Указом Президента РК от 4 сентября 2001 г. N 677 ~U010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важность укрепления и развития интеграционных процессов 
в экономике, политике, культуре, производственной и социальной сферах
государств СНГ, других стран мирового сообщества, необходимость 
восстановления и дальнейшего совершенствования механизма 
функционирования межгосударственных связей, а также проведения в жизнь 
идей и замыслов по созданию Евразийского Союза,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создание и уставные цели Международного фонда 
"Интеграция" (в дальнейшем Фон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Фонду права представителя Правительства Республики
Казахстан в вопросах подготовки правительственных программ 
сотрудничества со странами СНГ и другими  странами мирового сообщества 
в социально-экономической и общественно-политической сфе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, министерствам, ведомствам, главам областных 
и Алматинской городской администраций оказывать всемерное содействие и 
помощь в становлении и развитии Фонда и его структур на мест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зидент
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