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630f" w14:textId="6db6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социальной поддержке работников отдельных отраслей социальной сферы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Республики Казахстан от 10 января 1995 г. N 2018. Утратило силу - Указом Президента РК от 4 сентября 2001 г. N 677 ~U010677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социальной поддержки работников здравоохранения,
образования, социальной защиты, культуры и искусства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Повысить, начиная с 1 января 1995 года, действующий размер
ежемесячной заработной платы работников бюджетных учреждений
здравоохранения, образования, социальной защиты, культуры и
искусства на сумму, равную однократной величине минимальной
заработной платы, установленной в законодательном порядке,
распространив на указанное повышение, следующие коэффициенты:
районные, высокогорные, за пустынность, за безводность и 
экологические.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Кабинету министров Республики Казахстан предусмотреть
необходимые ассигнования в бюджете на 1995 год для финансирования
расходов на указанные цели.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Настоящее постановление действует до пересмотра Единой
тарифной сетки.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