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ebb1" w14:textId="26de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памяти жертв террористического акта в городе Беслане Российской Федерации и оказании помощи пострадавшим в результате террористического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сентября 2004 года N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знак солидарности с народом России и скорби по жертвам террористического акта в городе Беслане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в Республике Казахстан 7 сентября 2004 года в 12.00 часов Общенациональную минуту молчания.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учебных заведениях, воинских частях, иных организациях всех форм собственности почтить память жертв террористического акта в Российской Федерации Минутой молчания.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Предложить электронным средствам массовой информации Республики Казахстан во время Общенациональной минуты молчания приостановить трансляцию своих передач и присоединиться к общенациональной акции в память о жертвах террористического акта в городе Беслане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по согласованию с Правительством Российской Федерации принять меры по оказанию необходимой помощи пострадавшим в результате террористического 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