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dfde" w14:textId="2ccd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31 мая 2005 года N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ввести в персональный состав Совета иностранных инвесторов при Президенте Республики Казахстан, утвержденный указанным распоряжением, Гарднера Дага - управляющего партнера компании "Эрнст энд Янг" по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"Лакшми Миттал                      - председатель "Группы "ЛНМ"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(Испат Кармет)",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 Сауат Мухаметбаевич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"Эванс Ричард    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компании "БАЕ Системс"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"Лакшми Миттал                      - председатель и управляющий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"Миттал Стил Ко.",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 Сауат Мухаметбаевич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"Эванс Ричард                       - специальный советник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правления компании "БАЕ Системс";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состава указанного Совета: Джаксыбекова А.Р., Хорна Х.Й.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