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c75e" w14:textId="4cac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распоряжение Президента Республики Казахстан от 8 ноября 1999 года № 90</w:t>
      </w:r>
    </w:p>
    <w:p>
      <w:pPr>
        <w:spacing w:after="0"/>
        <w:ind w:left="0"/>
        <w:jc w:val="both"/>
      </w:pPr>
      <w:r>
        <w:rPr>
          <w:rFonts w:ascii="Times New Roman"/>
          <w:b w:val="false"/>
          <w:i w:val="false"/>
          <w:color w:val="000000"/>
          <w:sz w:val="28"/>
        </w:rPr>
        <w:t>Распоряжение Президента Республики Казахстан от 1 декабря 2008 года № 278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Внести в 
</w:t>
      </w:r>
      <w:r>
        <w:rPr>
          <w:rFonts w:ascii="Times New Roman"/>
          <w:b w:val="false"/>
          <w:i w:val="false"/>
          <w:color w:val="000000"/>
          <w:sz w:val="28"/>
        </w:rPr>
        <w:t>
</w:t>
      </w:r>
      <w:r>
        <w:rPr>
          <w:rFonts w:ascii="Times New Roman"/>
          <w:b w:val="false"/>
          <w:i w:val="false"/>
          <w:color w:val="000000"/>
          <w:sz w:val="28"/>
        </w:rPr>
        <w:t xml:space="preserve"> распоряжение </w:t>
      </w:r>
      <w:r>
        <w:rPr>
          <w:rFonts w:ascii="Times New Roman"/>
          <w:b w:val="false"/>
          <w:i w:val="false"/>
          <w:color w:val="000000"/>
          <w:sz w:val="28"/>
        </w:rPr>
        <w:t>
</w:t>
      </w:r>
      <w:r>
        <w:rPr>
          <w:rFonts w:ascii="Times New Roman"/>
          <w:b w:val="false"/>
          <w:i w:val="false"/>
          <w:color w:val="000000"/>
          <w:sz w:val="28"/>
        </w:rPr>
        <w:t>
 Президента Республики Казахстан от 8 ноября 1999 года № 90 "Об утверждении Инструкции о порядке представления к награждению государственными наградами Республики Казахстан и их вручения, Образцов документов к государственным наградам Республики Казахстан и Описания знаков государственных наград Республики Казахстан" (САПП Республики Казахстан, 1999 г., № 53, ст. 521; 2006 г., № 11, ст. 101; 2007 г., № 9, ст. 99) следующие изменения и дополнения: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w:t>
      </w:r>
      <w:r>
        <w:rPr>
          <w:rFonts w:ascii="Times New Roman"/>
          <w:b w:val="false"/>
          <w:i w:val="false"/>
          <w:color w:val="000000"/>
          <w:sz w:val="28"/>
        </w:rPr>
        <w:t xml:space="preserve"> Инструкции </w:t>
      </w:r>
      <w:r>
        <w:rPr>
          <w:rFonts w:ascii="Times New Roman"/>
          <w:b w:val="false"/>
          <w:i w:val="false"/>
          <w:color w:val="000000"/>
          <w:sz w:val="28"/>
        </w:rPr>
        <w:t>
</w:t>
      </w:r>
      <w:r>
        <w:rPr>
          <w:rFonts w:ascii="Times New Roman"/>
          <w:b w:val="false"/>
          <w:i w:val="false"/>
          <w:color w:val="000000"/>
          <w:sz w:val="28"/>
        </w:rPr>
        <w:t>
 о порядке представления к награждению государственными наградами Республики Казахстан и их вручения, утвержденной вышеназванным распоряжением: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абзаце втором пункта 1 слова "и звания "Халық қаһарманы" заменить словами ", званий "Халық қаһарманы" и "Қазақстанның Еңбек Epi";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абзаце десятом пункта 4 слова "звания "Халық қаһарманы" заменить словами "званий "Халық қаһарманы", "Қазақстанның Еңбек Epi";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14 дополнить абзацем четвертым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лицу, удостоенному звания "Қазақстанның Еңбек Epi" - книжка "Қазақстанның Еңбек Epi";";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абзаце третьем пункта 15 слова "книжку "Халық қаһарманы" заменить словами "книжки "Халық қаһарманы", "Қазақстанның Еңбек Epi";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приложение 3 к вышеназванному распоряжению после описания золотой звезды "Халық қаһарманы" дополнить описанием золотой звезды "Қазақстанның Еңбек Epi" согласно приложению к настоящему распоряжению.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 распоряжению Президента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 1 декабря 2008 года № 278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"Золотая звезда "Қазақстанның Еңбек Epi"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Знак особого отличия - Золотая звезда "Қазақстанның Еңбек Epi" представляет собой подвес, скрепленный соединительным звеном с орденской колодкой. Подвес выполнен из сплава золота в виде семилучевой объемной звезды. Лицевая сторона ее выпуклая с гладкими двугранными лучами, оформлена рельефным рисунком, имитирующим алмазное гранение.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центре звезды расположен круг, обрамленный венком из колосьев пшеницы, низ которого замыкает рельефная лента. В центре круга расположена раскрытая книга, на правой странице которой помещено объемное изображение металлургического ковша с расплавом металла, на левой странице - объемное изображение компьютера.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Оборотная сторона звезды вогнутая, с углубленным рельефом по лучам с плоской центральной частью, где расположена надпись "Қазақстанның Еңбек Epi". На конце верхнего луча звезды - цельновырубленное ушко.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Колодка золотой звезды "Қазақстанның Еңбек Epi" представляет собой пятиугольную металлическую пластину, обтянутую муаровой лентой цвета государственного флага Республики Казахстан. Высота колодки 41 мм, ширина 34 мм. Поверх муаровой ленты вдоль колодки расположена накладка в виде луча, в нижней части которого закреплен бесцветный фианит.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