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2b8d" w14:textId="846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государственной молодежной политики 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7 октября 1996 г. N 3121.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единой государственной молодежной политики, ее правового обеспечения, поддержки молодежного творчества и социально значимых инициатив, решения проблем трудоустройства и занятости молодежи Правительству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проект Закона Республики Казахстан "О молодежи" и внести на рассмотрение Парламента Республики Казахстан в 1 квартале 1997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до 1 июня 1997 года меры государственной поддержки малого и среднего предпринимательства, развития молодежного творчества, социально значимых инициатив, а также детских и молодежных средств массовой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