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bb2" w14:textId="1dc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межведомственных комиссиях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февраля 1997 г. N 3352. Утратило силу - распоряжением Правительства РК от 21 апреля 1999 г. N 41 ~N990041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обеспечения деятельности Совета Безопасности Республики
Казахстан:
     1. Образовать по основным направлениям деятельности Совета
Безопасности следующие межведомственные комиссии:
     1) по вопросам внешней политики и обороны;
     2) по вопросам внутренней безопасности;
     3) по борьбе с организованной преступностью и коррупцией.
     2. (Пункт 2 утратил силу - распоряжением Президента РК от
25 февраля 1998 г. N 3856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N983856_ </w:t>
      </w:r>
      <w:r>
        <w:rPr>
          <w:rFonts w:ascii="Times New Roman"/>
          <w:b w:val="false"/>
          <w:i w:val="false"/>
          <w:color w:val="000000"/>
          <w:sz w:val="28"/>
        </w:rPr>
        <w:t>
 )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