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741a" w14:textId="70b7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МЕМОРАНДУМ* о взаимопонимании между Министерством сельского хозяйства Республики Казахстан и Министерством сельского хозяйства Китайской Народной Республики по сотрудничеству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г. Пекин, 16 апреля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Меморандум вступил в силу 16 апреля 2009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 и Министерство сельского хозяйства Китайской Народной Республики, в дальнейшем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тесные связи и дружественные отношения, объединяющие Республику Казахстан и Китайскую Народную Республику,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взаимное желание развивать сотрудничество в области сельского хозяйства на взаимовыгодной основе,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ведущую роль сельского хозяйства в развитии экономики и обеспечении продовольственной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обмена опытом и сотрудничества на всех уровнях для укрепления сотрудничества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следующих областях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животноводство и растениеводство;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торговля сельскохозяйственной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защита и карантин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ветеринария;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переработка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сельхозмашиностроение;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-аграрная наука;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инвестиции, создание совместных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обучение специалистов.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 настоящего Меморандума осуществляется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информацией, материалами, образцами продукции и результатами сельскохозяйственных исследований, представляющих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нормативными правовыми актами и стандартами в области сельского хозяйства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участия в мероприятиях, проводимых на территориях государств Сторон (выставки, семинары, конференции и другие подобные мероприятия);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специалистами и организации встреч по вопросам, представляющим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оказания содействия в установлении прямых экономических связей между хозяйствующими субъектами агропромышленного комплекса государств Сторон.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настоящего Меморандума, в пределах средств, предусмотренных национальными законодательствами своих государств, если в каждом конкретном случае не согласовывается иной порядок.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Меморандум могут вноситься изменения и дополнения, которые оформляются протоколами, и являются неотъемлемыми частями настоящего Меморандума.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Меморандума Стороны разрешают их путем переговоров и консультаций.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со дня подписания и остается в силе до истечения шести месяцев со дня получения одной из Сторон по дипломатическим каналам письменного уведомления другой Стороны об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Меморандума не повлияет на действие или длительность мероприятий, реализуемых в рамках настоящего Меморандума, до их завершения.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 в городе Пекин 16 апреля 2009 года в двух экземплярах, каждый на казахском, китайском, английском и русском языках, причем все тексты имеют одинаковую юридическую силу. В случае возникновения разногласий при толковании положений настоящего Меморандума, Стороны обращаются к тексту на английском языке.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