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01bed" w14:textId="fc01b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Соглашение о сотрудничестве между Генеральной прокуратурой Республики Казахстан и Генеральной прокуратурой Монголии</w:t>
      </w:r>
    </w:p>
    <w:p>
      <w:pPr>
        <w:spacing w:after="0"/>
        <w:ind w:left="0"/>
        <w:jc w:val="both"/>
      </w:pPr>
      <w:r>
        <w:rPr>
          <w:rFonts w:ascii="Times New Roman"/>
          <w:b w:val="false"/>
          <w:i w:val="false"/>
          <w:color w:val="000000"/>
          <w:sz w:val="28"/>
        </w:rPr>
        <w:t>Соглашение, Астана, 14 января 2013 года</w:t>
      </w:r>
    </w:p>
    <w:p>
      <w:pPr>
        <w:spacing w:after="0"/>
        <w:ind w:left="0"/>
        <w:jc w:val="left"/>
      </w:pPr>
      <w:bookmarkStart w:name="z1" w:id="0"/>
      <w:r>
        <w:rPr>
          <w:rFonts w:ascii="Times New Roman"/>
          <w:b/>
          <w:i w:val="false"/>
          <w:color w:val="000000"/>
        </w:rPr>
        <w:t xml:space="preserve"> 
СОГЛАШЕНИЕ*</w:t>
      </w:r>
      <w:r>
        <w:br/>
      </w:r>
      <w:r>
        <w:rPr>
          <w:rFonts w:ascii="Times New Roman"/>
          <w:b/>
          <w:i w:val="false"/>
          <w:color w:val="000000"/>
        </w:rPr>
        <w:t>
о сотрудничестве между Генеральной прокуратурой</w:t>
      </w:r>
      <w:r>
        <w:br/>
      </w:r>
      <w:r>
        <w:rPr>
          <w:rFonts w:ascii="Times New Roman"/>
          <w:b/>
          <w:i w:val="false"/>
          <w:color w:val="000000"/>
        </w:rPr>
        <w:t>
Республики Казахстан и Генеральной прокуратурой Монголии</w:t>
      </w:r>
    </w:p>
    <w:bookmarkEnd w:id="0"/>
    <w:p>
      <w:pPr>
        <w:spacing w:after="0"/>
        <w:ind w:left="0"/>
        <w:jc w:val="both"/>
      </w:pPr>
      <w:r>
        <w:rPr>
          <w:rFonts w:ascii="Times New Roman"/>
          <w:b w:val="false"/>
          <w:i w:val="false"/>
          <w:color w:val="ff0000"/>
          <w:sz w:val="28"/>
        </w:rPr>
        <w:t>(Вступило в силу 14 января 2013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2013 г., № 4, ст. 46)</w:t>
      </w:r>
    </w:p>
    <w:p>
      <w:pPr>
        <w:spacing w:after="0"/>
        <w:ind w:left="0"/>
        <w:jc w:val="both"/>
      </w:pPr>
      <w:r>
        <w:rPr>
          <w:rFonts w:ascii="Times New Roman"/>
          <w:b w:val="false"/>
          <w:i w:val="false"/>
          <w:color w:val="000000"/>
          <w:sz w:val="28"/>
        </w:rPr>
        <w:t>      Генеральная прокуратура Республики Казахстан и Генеральная прокуратура Монголии, далее именуемые "Стороны",</w:t>
      </w:r>
      <w:r>
        <w:br/>
      </w:r>
      <w:r>
        <w:rPr>
          <w:rFonts w:ascii="Times New Roman"/>
          <w:b w:val="false"/>
          <w:i w:val="false"/>
          <w:color w:val="000000"/>
          <w:sz w:val="28"/>
        </w:rPr>
        <w:t>
      руководствуясь общепризнанными принципами и нормами международного права,</w:t>
      </w:r>
      <w:r>
        <w:br/>
      </w:r>
      <w:r>
        <w:rPr>
          <w:rFonts w:ascii="Times New Roman"/>
          <w:b w:val="false"/>
          <w:i w:val="false"/>
          <w:color w:val="000000"/>
          <w:sz w:val="28"/>
        </w:rPr>
        <w:t>
      придавая особое значение усилиям, направленным на защиту прав и свобод человека,</w:t>
      </w:r>
      <w:r>
        <w:br/>
      </w:r>
      <w:r>
        <w:rPr>
          <w:rFonts w:ascii="Times New Roman"/>
          <w:b w:val="false"/>
          <w:i w:val="false"/>
          <w:color w:val="000000"/>
          <w:sz w:val="28"/>
        </w:rPr>
        <w:t>
      признавая важность укрепления и дальнейшего развития сотрудничества между органами прокуратуры в борьбе с преступностью, особенно с ее организованными формами,</w:t>
      </w:r>
      <w:r>
        <w:br/>
      </w:r>
      <w:r>
        <w:rPr>
          <w:rFonts w:ascii="Times New Roman"/>
          <w:b w:val="false"/>
          <w:i w:val="false"/>
          <w:color w:val="000000"/>
          <w:sz w:val="28"/>
        </w:rPr>
        <w:t>
      исходя из обоюдного стремления Сторон развивать взаимодействие по вопросам, представляющим взаимный интерес, наиболее эффективным способом,</w:t>
      </w:r>
      <w:r>
        <w:br/>
      </w:r>
      <w:r>
        <w:rPr>
          <w:rFonts w:ascii="Times New Roman"/>
          <w:b w:val="false"/>
          <w:i w:val="false"/>
          <w:color w:val="000000"/>
          <w:sz w:val="28"/>
        </w:rPr>
        <w:t>
      договорились о следующем:</w:t>
      </w:r>
    </w:p>
    <w:bookmarkStart w:name="z2" w:id="1"/>
    <w:p>
      <w:pPr>
        <w:spacing w:after="0"/>
        <w:ind w:left="0"/>
        <w:jc w:val="left"/>
      </w:pPr>
      <w:r>
        <w:rPr>
          <w:rFonts w:ascii="Times New Roman"/>
          <w:b/>
          <w:i w:val="false"/>
          <w:color w:val="000000"/>
        </w:rPr>
        <w:t xml:space="preserve"> 
Статья 1</w:t>
      </w:r>
    </w:p>
    <w:bookmarkEnd w:id="1"/>
    <w:p>
      <w:pPr>
        <w:spacing w:after="0"/>
        <w:ind w:left="0"/>
        <w:jc w:val="both"/>
      </w:pPr>
      <w:r>
        <w:rPr>
          <w:rFonts w:ascii="Times New Roman"/>
          <w:b w:val="false"/>
          <w:i w:val="false"/>
          <w:color w:val="000000"/>
          <w:sz w:val="28"/>
        </w:rPr>
        <w:t>      Стороны осуществляют сотрудничество в соответствии с настоящим Соглашением, действуя в пределах своей компетенции и при соблюдении законодательства своих государств и международных договоров, участниками которых являются государства Сторон.</w:t>
      </w:r>
    </w:p>
    <w:bookmarkStart w:name="z3" w:id="2"/>
    <w:p>
      <w:pPr>
        <w:spacing w:after="0"/>
        <w:ind w:left="0"/>
        <w:jc w:val="left"/>
      </w:pPr>
      <w:r>
        <w:rPr>
          <w:rFonts w:ascii="Times New Roman"/>
          <w:b/>
          <w:i w:val="false"/>
          <w:color w:val="000000"/>
        </w:rPr>
        <w:t xml:space="preserve"> 
Статья 2</w:t>
      </w:r>
    </w:p>
    <w:bookmarkEnd w:id="2"/>
    <w:bookmarkStart w:name="z4" w:id="3"/>
    <w:p>
      <w:pPr>
        <w:spacing w:after="0"/>
        <w:ind w:left="0"/>
        <w:jc w:val="both"/>
      </w:pPr>
      <w:r>
        <w:rPr>
          <w:rFonts w:ascii="Times New Roman"/>
          <w:b w:val="false"/>
          <w:i w:val="false"/>
          <w:color w:val="000000"/>
          <w:sz w:val="28"/>
        </w:rPr>
        <w:t>
      1. Стороны сотрудничают по следующим основным направлениям:</w:t>
      </w:r>
      <w:r>
        <w:br/>
      </w:r>
      <w:r>
        <w:rPr>
          <w:rFonts w:ascii="Times New Roman"/>
          <w:b w:val="false"/>
          <w:i w:val="false"/>
          <w:color w:val="000000"/>
          <w:sz w:val="28"/>
        </w:rPr>
        <w:t xml:space="preserve">
      - обеспечение защиты прав и свобод человека и гражданина; </w:t>
      </w:r>
      <w:r>
        <w:br/>
      </w:r>
      <w:r>
        <w:rPr>
          <w:rFonts w:ascii="Times New Roman"/>
          <w:b w:val="false"/>
          <w:i w:val="false"/>
          <w:color w:val="000000"/>
          <w:sz w:val="28"/>
        </w:rPr>
        <w:t xml:space="preserve">
      - борьба с преступностью, в том числе с ее организованными формами, терроризмом, коррупцией, торговлей людьми и человеческими органами, незаконным оборотом оружия, наркотических средств и психотропных веществ, преступлениями в сфере экономики и высоких технологий (киберпреступностью), а также иными видами преступлений, представляющих повышенную угрозу для общества; </w:t>
      </w:r>
      <w:r>
        <w:br/>
      </w:r>
      <w:r>
        <w:rPr>
          <w:rFonts w:ascii="Times New Roman"/>
          <w:b w:val="false"/>
          <w:i w:val="false"/>
          <w:color w:val="000000"/>
          <w:sz w:val="28"/>
        </w:rPr>
        <w:t xml:space="preserve">
      - обмен материалов о практике прокурорской деятельности; </w:t>
      </w:r>
      <w:r>
        <w:br/>
      </w:r>
      <w:r>
        <w:rPr>
          <w:rFonts w:ascii="Times New Roman"/>
          <w:b w:val="false"/>
          <w:i w:val="false"/>
          <w:color w:val="000000"/>
          <w:sz w:val="28"/>
        </w:rPr>
        <w:t xml:space="preserve">
      - подготовка и повышение квалификации кадров сотрудников органов и учреждений прокуратур; </w:t>
      </w:r>
      <w:r>
        <w:br/>
      </w:r>
      <w:r>
        <w:rPr>
          <w:rFonts w:ascii="Times New Roman"/>
          <w:b w:val="false"/>
          <w:i w:val="false"/>
          <w:color w:val="000000"/>
          <w:sz w:val="28"/>
        </w:rPr>
        <w:t xml:space="preserve">
      - научно-исследовательская деятельность по вопросам, представляющим взаимный интерес. </w:t>
      </w:r>
      <w:r>
        <w:br/>
      </w:r>
      <w:r>
        <w:rPr>
          <w:rFonts w:ascii="Times New Roman"/>
          <w:b w:val="false"/>
          <w:i w:val="false"/>
          <w:color w:val="000000"/>
          <w:sz w:val="28"/>
        </w:rPr>
        <w:t>
</w:t>
      </w:r>
      <w:r>
        <w:rPr>
          <w:rFonts w:ascii="Times New Roman"/>
          <w:b w:val="false"/>
          <w:i w:val="false"/>
          <w:color w:val="000000"/>
          <w:sz w:val="28"/>
        </w:rPr>
        <w:t>
      2. Взаимодействие в вопросах выдачи преступников и оказания правовой помощи по уголовным делам осуществляется в порядке, предусмотренном международными договорами, участниками которых являются государства Сторон.</w:t>
      </w:r>
    </w:p>
    <w:bookmarkEnd w:id="3"/>
    <w:bookmarkStart w:name="z6" w:id="4"/>
    <w:p>
      <w:pPr>
        <w:spacing w:after="0"/>
        <w:ind w:left="0"/>
        <w:jc w:val="left"/>
      </w:pPr>
      <w:r>
        <w:rPr>
          <w:rFonts w:ascii="Times New Roman"/>
          <w:b/>
          <w:i w:val="false"/>
          <w:color w:val="000000"/>
        </w:rPr>
        <w:t xml:space="preserve"> 
Статья 3</w:t>
      </w:r>
    </w:p>
    <w:bookmarkEnd w:id="4"/>
    <w:p>
      <w:pPr>
        <w:spacing w:after="0"/>
        <w:ind w:left="0"/>
        <w:jc w:val="both"/>
      </w:pPr>
      <w:r>
        <w:rPr>
          <w:rFonts w:ascii="Times New Roman"/>
          <w:b w:val="false"/>
          <w:i w:val="false"/>
          <w:color w:val="000000"/>
          <w:sz w:val="28"/>
        </w:rPr>
        <w:t>      В целях выполнения положений статей 1 и 2 настоящего Соглашения сотрудничество Сторон осуществляется в следующих формах:</w:t>
      </w:r>
      <w:r>
        <w:br/>
      </w:r>
      <w:r>
        <w:rPr>
          <w:rFonts w:ascii="Times New Roman"/>
          <w:b w:val="false"/>
          <w:i w:val="false"/>
          <w:color w:val="000000"/>
          <w:sz w:val="28"/>
        </w:rPr>
        <w:t xml:space="preserve">
      - обмен информацией по вопросам деятельности Сторон, в том числе о тенденциях преступности, в области защиты прав и свобод человека и гражданина; </w:t>
      </w:r>
      <w:r>
        <w:br/>
      </w:r>
      <w:r>
        <w:rPr>
          <w:rFonts w:ascii="Times New Roman"/>
          <w:b w:val="false"/>
          <w:i w:val="false"/>
          <w:color w:val="000000"/>
          <w:sz w:val="28"/>
        </w:rPr>
        <w:t xml:space="preserve">
      - проведение консультаций по вопросам, представляющим взаимный интерес, в том числе выносимых на обсуждение международных организаций и форумов; </w:t>
      </w:r>
      <w:r>
        <w:br/>
      </w:r>
      <w:r>
        <w:rPr>
          <w:rFonts w:ascii="Times New Roman"/>
          <w:b w:val="false"/>
          <w:i w:val="false"/>
          <w:color w:val="000000"/>
          <w:sz w:val="28"/>
        </w:rPr>
        <w:t xml:space="preserve">
      - обмен опытом работы, в том числе путем проведения ознакомительных визитов, стажировок и семинаров; </w:t>
      </w:r>
      <w:r>
        <w:br/>
      </w:r>
      <w:r>
        <w:rPr>
          <w:rFonts w:ascii="Times New Roman"/>
          <w:b w:val="false"/>
          <w:i w:val="false"/>
          <w:color w:val="000000"/>
          <w:sz w:val="28"/>
        </w:rPr>
        <w:t xml:space="preserve">
      - оказание содействия в проведении доследственных/досудебных проверок, рассмотрении и разрешении заявлений и обращений физических и юридических лиц; </w:t>
      </w:r>
      <w:r>
        <w:br/>
      </w:r>
      <w:r>
        <w:rPr>
          <w:rFonts w:ascii="Times New Roman"/>
          <w:b w:val="false"/>
          <w:i w:val="false"/>
          <w:color w:val="000000"/>
          <w:sz w:val="28"/>
        </w:rPr>
        <w:t xml:space="preserve">
      - проведение совместных научно-практических конференций. </w:t>
      </w:r>
    </w:p>
    <w:bookmarkStart w:name="z7" w:id="5"/>
    <w:p>
      <w:pPr>
        <w:spacing w:after="0"/>
        <w:ind w:left="0"/>
        <w:jc w:val="left"/>
      </w:pPr>
      <w:r>
        <w:rPr>
          <w:rFonts w:ascii="Times New Roman"/>
          <w:b/>
          <w:i w:val="false"/>
          <w:color w:val="000000"/>
        </w:rPr>
        <w:t xml:space="preserve"> 
Статья 4</w:t>
      </w:r>
    </w:p>
    <w:bookmarkEnd w:id="5"/>
    <w:bookmarkStart w:name="z8" w:id="6"/>
    <w:p>
      <w:pPr>
        <w:spacing w:after="0"/>
        <w:ind w:left="0"/>
        <w:jc w:val="both"/>
      </w:pPr>
      <w:r>
        <w:rPr>
          <w:rFonts w:ascii="Times New Roman"/>
          <w:b w:val="false"/>
          <w:i w:val="false"/>
          <w:color w:val="000000"/>
          <w:sz w:val="28"/>
        </w:rPr>
        <w:t xml:space="preserve">
      1. Сотрудничество в рамках настоящего Соглашения осуществляется на основе запросов об оказании содействия (далее - запрос) заинтересованной Стороны, либо по инициативе Стороны, полагающей, что предлагаемое содействие или совместное мероприятие представляет интерес для другой Стороны. </w:t>
      </w:r>
      <w:r>
        <w:br/>
      </w:r>
      <w:r>
        <w:rPr>
          <w:rFonts w:ascii="Times New Roman"/>
          <w:b w:val="false"/>
          <w:i w:val="false"/>
          <w:color w:val="000000"/>
          <w:sz w:val="28"/>
        </w:rPr>
        <w:t>
</w:t>
      </w:r>
      <w:r>
        <w:rPr>
          <w:rFonts w:ascii="Times New Roman"/>
          <w:b w:val="false"/>
          <w:i w:val="false"/>
          <w:color w:val="000000"/>
          <w:sz w:val="28"/>
        </w:rPr>
        <w:t xml:space="preserve">
      2. Запрос подписывается руководителем запрашивающей Стороны или уполномоченным им лицом. </w:t>
      </w:r>
      <w:r>
        <w:br/>
      </w:r>
      <w:r>
        <w:rPr>
          <w:rFonts w:ascii="Times New Roman"/>
          <w:b w:val="false"/>
          <w:i w:val="false"/>
          <w:color w:val="000000"/>
          <w:sz w:val="28"/>
        </w:rPr>
        <w:t>
</w:t>
      </w:r>
      <w:r>
        <w:rPr>
          <w:rFonts w:ascii="Times New Roman"/>
          <w:b w:val="false"/>
          <w:i w:val="false"/>
          <w:color w:val="000000"/>
          <w:sz w:val="28"/>
        </w:rPr>
        <w:t>
      3. Запрос направляется в письменной форме, в безотлагательных случаях он может передаваться с использованием технических средств передачи текста, с последующим направлением запроса почтой.</w:t>
      </w:r>
    </w:p>
    <w:bookmarkEnd w:id="6"/>
    <w:bookmarkStart w:name="z11" w:id="7"/>
    <w:p>
      <w:pPr>
        <w:spacing w:after="0"/>
        <w:ind w:left="0"/>
        <w:jc w:val="left"/>
      </w:pPr>
      <w:r>
        <w:rPr>
          <w:rFonts w:ascii="Times New Roman"/>
          <w:b/>
          <w:i w:val="false"/>
          <w:color w:val="000000"/>
        </w:rPr>
        <w:t xml:space="preserve"> 
Статья 5</w:t>
      </w:r>
    </w:p>
    <w:bookmarkEnd w:id="7"/>
    <w:bookmarkStart w:name="z12" w:id="8"/>
    <w:p>
      <w:pPr>
        <w:spacing w:after="0"/>
        <w:ind w:left="0"/>
        <w:jc w:val="both"/>
      </w:pPr>
      <w:r>
        <w:rPr>
          <w:rFonts w:ascii="Times New Roman"/>
          <w:b w:val="false"/>
          <w:i w:val="false"/>
          <w:color w:val="000000"/>
          <w:sz w:val="28"/>
        </w:rPr>
        <w:t>
      1. Запрашиваемая Сторона принимает все необходимые меры для обеспечения быстрого и возможно более полного исполнения запроса.</w:t>
      </w:r>
      <w:r>
        <w:br/>
      </w:r>
      <w:r>
        <w:rPr>
          <w:rFonts w:ascii="Times New Roman"/>
          <w:b w:val="false"/>
          <w:i w:val="false"/>
          <w:color w:val="000000"/>
          <w:sz w:val="28"/>
        </w:rPr>
        <w:t>
</w:t>
      </w:r>
      <w:r>
        <w:rPr>
          <w:rFonts w:ascii="Times New Roman"/>
          <w:b w:val="false"/>
          <w:i w:val="false"/>
          <w:color w:val="000000"/>
          <w:sz w:val="28"/>
        </w:rPr>
        <w:t xml:space="preserve">
      2. При исполнении запроса применяется законодательство государства запрашиваемой Стороны. </w:t>
      </w:r>
      <w:r>
        <w:br/>
      </w:r>
      <w:r>
        <w:rPr>
          <w:rFonts w:ascii="Times New Roman"/>
          <w:b w:val="false"/>
          <w:i w:val="false"/>
          <w:color w:val="000000"/>
          <w:sz w:val="28"/>
        </w:rPr>
        <w:t>
</w:t>
      </w:r>
      <w:r>
        <w:rPr>
          <w:rFonts w:ascii="Times New Roman"/>
          <w:b w:val="false"/>
          <w:i w:val="false"/>
          <w:color w:val="000000"/>
          <w:sz w:val="28"/>
        </w:rPr>
        <w:t xml:space="preserve">
      3. Запрашивающая Сторона незамедлительно уведомляется об обстоятельствах, препятствующих исполнению запроса или существенно задерживающих его исполнение. </w:t>
      </w:r>
      <w:r>
        <w:br/>
      </w:r>
      <w:r>
        <w:rPr>
          <w:rFonts w:ascii="Times New Roman"/>
          <w:b w:val="false"/>
          <w:i w:val="false"/>
          <w:color w:val="000000"/>
          <w:sz w:val="28"/>
        </w:rPr>
        <w:t>
</w:t>
      </w:r>
      <w:r>
        <w:rPr>
          <w:rFonts w:ascii="Times New Roman"/>
          <w:b w:val="false"/>
          <w:i w:val="false"/>
          <w:color w:val="000000"/>
          <w:sz w:val="28"/>
        </w:rPr>
        <w:t>
      4. Запрашиваемая Сторона вправе запросить дополнительные сведения, необходимые, по ее мнению, для надлежащего исполнения запроса.</w:t>
      </w:r>
      <w:r>
        <w:br/>
      </w:r>
      <w:r>
        <w:rPr>
          <w:rFonts w:ascii="Times New Roman"/>
          <w:b w:val="false"/>
          <w:i w:val="false"/>
          <w:color w:val="000000"/>
          <w:sz w:val="28"/>
        </w:rPr>
        <w:t>
</w:t>
      </w:r>
      <w:r>
        <w:rPr>
          <w:rFonts w:ascii="Times New Roman"/>
          <w:b w:val="false"/>
          <w:i w:val="false"/>
          <w:color w:val="000000"/>
          <w:sz w:val="28"/>
        </w:rPr>
        <w:t>
      5. Запрашиваемая Сторона в возможно короткие сроки информирует запрашивающую Сторону о результатах исполнения запроса.</w:t>
      </w:r>
    </w:p>
    <w:bookmarkEnd w:id="8"/>
    <w:bookmarkStart w:name="z17" w:id="9"/>
    <w:p>
      <w:pPr>
        <w:spacing w:after="0"/>
        <w:ind w:left="0"/>
        <w:jc w:val="left"/>
      </w:pPr>
      <w:r>
        <w:rPr>
          <w:rFonts w:ascii="Times New Roman"/>
          <w:b/>
          <w:i w:val="false"/>
          <w:color w:val="000000"/>
        </w:rPr>
        <w:t xml:space="preserve"> 
Статья 6</w:t>
      </w:r>
    </w:p>
    <w:bookmarkEnd w:id="9"/>
    <w:bookmarkStart w:name="z18" w:id="10"/>
    <w:p>
      <w:pPr>
        <w:spacing w:after="0"/>
        <w:ind w:left="0"/>
        <w:jc w:val="both"/>
      </w:pPr>
      <w:r>
        <w:rPr>
          <w:rFonts w:ascii="Times New Roman"/>
          <w:b w:val="false"/>
          <w:i w:val="false"/>
          <w:color w:val="000000"/>
          <w:sz w:val="28"/>
        </w:rPr>
        <w:t>
      В исполнении запроса может быть отказано полностью или частично, если запрашиваемая Сторона полагает, что его исполнение может нанести ущерб суверенитету, безопасности или другим существенным интересам ее государства либо противоречит национальному законодательству или международным обязательствам ее государства. О причинах такого отказа запрашивающая Сторона уведомляется письменно.</w:t>
      </w:r>
    </w:p>
    <w:bookmarkEnd w:id="10"/>
    <w:bookmarkStart w:name="z19" w:id="11"/>
    <w:p>
      <w:pPr>
        <w:spacing w:after="0"/>
        <w:ind w:left="0"/>
        <w:jc w:val="left"/>
      </w:pPr>
      <w:r>
        <w:rPr>
          <w:rFonts w:ascii="Times New Roman"/>
          <w:b/>
          <w:i w:val="false"/>
          <w:color w:val="000000"/>
        </w:rPr>
        <w:t xml:space="preserve"> 
Статья 7</w:t>
      </w:r>
    </w:p>
    <w:bookmarkEnd w:id="11"/>
    <w:bookmarkStart w:name="z20" w:id="12"/>
    <w:p>
      <w:pPr>
        <w:spacing w:after="0"/>
        <w:ind w:left="0"/>
        <w:jc w:val="both"/>
      </w:pPr>
      <w:r>
        <w:rPr>
          <w:rFonts w:ascii="Times New Roman"/>
          <w:b w:val="false"/>
          <w:i w:val="false"/>
          <w:color w:val="000000"/>
          <w:sz w:val="28"/>
        </w:rPr>
        <w:t xml:space="preserve">
      1. Каждая из Сторон принимает необходимые меры для обеспечения конфиденциальности информации и документов, полученных от другой Стороны в рамках настоящего Соглашения и представленных при условии соблюдения конфиденциальности. </w:t>
      </w:r>
      <w:r>
        <w:br/>
      </w:r>
      <w:r>
        <w:rPr>
          <w:rFonts w:ascii="Times New Roman"/>
          <w:b w:val="false"/>
          <w:i w:val="false"/>
          <w:color w:val="000000"/>
          <w:sz w:val="28"/>
        </w:rPr>
        <w:t>
</w:t>
      </w:r>
      <w:r>
        <w:rPr>
          <w:rFonts w:ascii="Times New Roman"/>
          <w:b w:val="false"/>
          <w:i w:val="false"/>
          <w:color w:val="000000"/>
          <w:sz w:val="28"/>
        </w:rPr>
        <w:t xml:space="preserve">
      2. Каждая Сторона в соответствии с законодательством ее государства обеспечивает такую степень конфиденциальности, о которой просит другая Сторона. </w:t>
      </w:r>
      <w:r>
        <w:br/>
      </w:r>
      <w:r>
        <w:rPr>
          <w:rFonts w:ascii="Times New Roman"/>
          <w:b w:val="false"/>
          <w:i w:val="false"/>
          <w:color w:val="000000"/>
          <w:sz w:val="28"/>
        </w:rPr>
        <w:t>
</w:t>
      </w:r>
      <w:r>
        <w:rPr>
          <w:rFonts w:ascii="Times New Roman"/>
          <w:b w:val="false"/>
          <w:i w:val="false"/>
          <w:color w:val="000000"/>
          <w:sz w:val="28"/>
        </w:rPr>
        <w:t xml:space="preserve">
      3. Запрещается использовать информацию и документы, полученные от запрашиваемой Стороны, для иных целей помимо указанных в запросе. </w:t>
      </w:r>
    </w:p>
    <w:bookmarkEnd w:id="12"/>
    <w:bookmarkStart w:name="z23" w:id="13"/>
    <w:p>
      <w:pPr>
        <w:spacing w:after="0"/>
        <w:ind w:left="0"/>
        <w:jc w:val="left"/>
      </w:pPr>
      <w:r>
        <w:rPr>
          <w:rFonts w:ascii="Times New Roman"/>
          <w:b/>
          <w:i w:val="false"/>
          <w:color w:val="000000"/>
        </w:rPr>
        <w:t xml:space="preserve"> 
Статья 8</w:t>
      </w:r>
    </w:p>
    <w:bookmarkEnd w:id="13"/>
    <w:bookmarkStart w:name="z24" w:id="14"/>
    <w:p>
      <w:pPr>
        <w:spacing w:after="0"/>
        <w:ind w:left="0"/>
        <w:jc w:val="both"/>
      </w:pPr>
      <w:r>
        <w:rPr>
          <w:rFonts w:ascii="Times New Roman"/>
          <w:b w:val="false"/>
          <w:i w:val="false"/>
          <w:color w:val="000000"/>
          <w:sz w:val="28"/>
        </w:rPr>
        <w:t>
      1. Координация мероприятий по сотрудничеству Сторон в рамках настоящего Соглашения возлагается на следующие структурные подразделения Сторон, которые могут сноситься друг с другом непосредственно:</w:t>
      </w:r>
      <w:r>
        <w:br/>
      </w:r>
      <w:r>
        <w:rPr>
          <w:rFonts w:ascii="Times New Roman"/>
          <w:b w:val="false"/>
          <w:i w:val="false"/>
          <w:color w:val="000000"/>
          <w:sz w:val="28"/>
        </w:rPr>
        <w:t>
      со стороны Генеральной прокуратуры Республики Казахстан -Департамент международного сотрудничества Генеральной прокуратуры Республики Казахстан:</w:t>
      </w:r>
      <w:r>
        <w:br/>
      </w:r>
      <w:r>
        <w:rPr>
          <w:rFonts w:ascii="Times New Roman"/>
          <w:b w:val="false"/>
          <w:i w:val="false"/>
          <w:color w:val="000000"/>
          <w:sz w:val="28"/>
        </w:rPr>
        <w:t>
      Республика Казахстан,</w:t>
      </w:r>
      <w:r>
        <w:br/>
      </w:r>
      <w:r>
        <w:rPr>
          <w:rFonts w:ascii="Times New Roman"/>
          <w:b w:val="false"/>
          <w:i w:val="false"/>
          <w:color w:val="000000"/>
          <w:sz w:val="28"/>
        </w:rPr>
        <w:t>
      010000, г. Астана, ул. Орынбор, 14</w:t>
      </w:r>
      <w:r>
        <w:br/>
      </w:r>
      <w:r>
        <w:rPr>
          <w:rFonts w:ascii="Times New Roman"/>
          <w:b w:val="false"/>
          <w:i w:val="false"/>
          <w:color w:val="000000"/>
          <w:sz w:val="28"/>
        </w:rPr>
        <w:t>
      тел.:+ 7(7172) 71-26-76</w:t>
      </w:r>
      <w:r>
        <w:br/>
      </w:r>
      <w:r>
        <w:rPr>
          <w:rFonts w:ascii="Times New Roman"/>
          <w:b w:val="false"/>
          <w:i w:val="false"/>
          <w:color w:val="000000"/>
          <w:sz w:val="28"/>
        </w:rPr>
        <w:t>
      факс:+ 7(7172) 71-29-63</w:t>
      </w:r>
      <w:r>
        <w:br/>
      </w:r>
      <w:r>
        <w:rPr>
          <w:rFonts w:ascii="Times New Roman"/>
          <w:b w:val="false"/>
          <w:i w:val="false"/>
          <w:color w:val="000000"/>
          <w:sz w:val="28"/>
        </w:rPr>
        <w:t>
      e-mail: 7172891 @prokuror. kz</w:t>
      </w:r>
    </w:p>
    <w:bookmarkEnd w:id="14"/>
    <w:p>
      <w:pPr>
        <w:spacing w:after="0"/>
        <w:ind w:left="0"/>
        <w:jc w:val="both"/>
      </w:pPr>
      <w:r>
        <w:rPr>
          <w:rFonts w:ascii="Times New Roman"/>
          <w:b w:val="false"/>
          <w:i w:val="false"/>
          <w:color w:val="000000"/>
          <w:sz w:val="28"/>
        </w:rPr>
        <w:t>      со стороны Генеральной прокуратуры Монголии - Центр обучения, исследований и сотрудничества Генеральной прокуратуры Монголии:</w:t>
      </w:r>
    </w:p>
    <w:p>
      <w:pPr>
        <w:spacing w:after="0"/>
        <w:ind w:left="0"/>
        <w:jc w:val="both"/>
      </w:pPr>
      <w:r>
        <w:rPr>
          <w:rFonts w:ascii="Times New Roman"/>
          <w:b w:val="false"/>
          <w:i w:val="false"/>
          <w:color w:val="000000"/>
          <w:sz w:val="28"/>
        </w:rPr>
        <w:t>      Монголия, г. Уланбатор,</w:t>
      </w:r>
      <w:r>
        <w:br/>
      </w:r>
      <w:r>
        <w:rPr>
          <w:rFonts w:ascii="Times New Roman"/>
          <w:b w:val="false"/>
          <w:i w:val="false"/>
          <w:color w:val="000000"/>
          <w:sz w:val="28"/>
        </w:rPr>
        <w:t>
      район Чингэлтэй, Бага тойруу, 15/1</w:t>
      </w:r>
      <w:r>
        <w:br/>
      </w:r>
      <w:r>
        <w:rPr>
          <w:rFonts w:ascii="Times New Roman"/>
          <w:b w:val="false"/>
          <w:i w:val="false"/>
          <w:color w:val="000000"/>
          <w:sz w:val="28"/>
        </w:rPr>
        <w:t>
      тел.:+(976-11) 26-99-11</w:t>
      </w:r>
      <w:r>
        <w:br/>
      </w:r>
      <w:r>
        <w:rPr>
          <w:rFonts w:ascii="Times New Roman"/>
          <w:b w:val="false"/>
          <w:i w:val="false"/>
          <w:color w:val="000000"/>
          <w:sz w:val="28"/>
        </w:rPr>
        <w:t>
      факс:+(976-11) 26-99-11</w:t>
      </w:r>
      <w:r>
        <w:br/>
      </w:r>
      <w:r>
        <w:rPr>
          <w:rFonts w:ascii="Times New Roman"/>
          <w:b w:val="false"/>
          <w:i w:val="false"/>
          <w:color w:val="000000"/>
          <w:sz w:val="28"/>
        </w:rPr>
        <w:t>
      e-mail: gganzorig(a) gpo.mn</w:t>
      </w:r>
    </w:p>
    <w:bookmarkStart w:name="z25" w:id="15"/>
    <w:p>
      <w:pPr>
        <w:spacing w:after="0"/>
        <w:ind w:left="0"/>
        <w:jc w:val="both"/>
      </w:pPr>
      <w:r>
        <w:rPr>
          <w:rFonts w:ascii="Times New Roman"/>
          <w:b w:val="false"/>
          <w:i w:val="false"/>
          <w:color w:val="000000"/>
          <w:sz w:val="28"/>
        </w:rPr>
        <w:t>
      2. В случае изменения вышеуказанных структурных подразделений или их контактных данных Стороны незамедлительно уведомляют об этом друг друга.</w:t>
      </w:r>
    </w:p>
    <w:bookmarkEnd w:id="15"/>
    <w:bookmarkStart w:name="z26" w:id="16"/>
    <w:p>
      <w:pPr>
        <w:spacing w:after="0"/>
        <w:ind w:left="0"/>
        <w:jc w:val="left"/>
      </w:pPr>
      <w:r>
        <w:rPr>
          <w:rFonts w:ascii="Times New Roman"/>
          <w:b/>
          <w:i w:val="false"/>
          <w:color w:val="000000"/>
        </w:rPr>
        <w:t xml:space="preserve"> 
Статья 9</w:t>
      </w:r>
    </w:p>
    <w:bookmarkEnd w:id="16"/>
    <w:p>
      <w:pPr>
        <w:spacing w:after="0"/>
        <w:ind w:left="0"/>
        <w:jc w:val="both"/>
      </w:pPr>
      <w:r>
        <w:rPr>
          <w:rFonts w:ascii="Times New Roman"/>
          <w:b w:val="false"/>
          <w:i w:val="false"/>
          <w:color w:val="000000"/>
          <w:sz w:val="28"/>
        </w:rPr>
        <w:t>      Представители Сторон проводят рабочие встречи и консультации по вопросам укрепления и повышения эффективности сотрудничества на основании настоящего Соглашения.</w:t>
      </w:r>
    </w:p>
    <w:bookmarkStart w:name="z27" w:id="17"/>
    <w:p>
      <w:pPr>
        <w:spacing w:after="0"/>
        <w:ind w:left="0"/>
        <w:jc w:val="left"/>
      </w:pPr>
      <w:r>
        <w:rPr>
          <w:rFonts w:ascii="Times New Roman"/>
          <w:b/>
          <w:i w:val="false"/>
          <w:color w:val="000000"/>
        </w:rPr>
        <w:t xml:space="preserve"> 
Статья 10</w:t>
      </w:r>
    </w:p>
    <w:bookmarkEnd w:id="17"/>
    <w:p>
      <w:pPr>
        <w:spacing w:after="0"/>
        <w:ind w:left="0"/>
        <w:jc w:val="both"/>
      </w:pPr>
      <w:r>
        <w:rPr>
          <w:rFonts w:ascii="Times New Roman"/>
          <w:b w:val="false"/>
          <w:i w:val="false"/>
          <w:color w:val="000000"/>
          <w:sz w:val="28"/>
        </w:rPr>
        <w:t>      Стороны самостоятельно несут расходы, возникающие в ходе выполнения настоящего Соглашения, в соответствии с национальными законодательствами своих государств, если в каждом конкретном случае не будет согласован иной порядок.</w:t>
      </w:r>
    </w:p>
    <w:bookmarkStart w:name="z28" w:id="18"/>
    <w:p>
      <w:pPr>
        <w:spacing w:after="0"/>
        <w:ind w:left="0"/>
        <w:jc w:val="left"/>
      </w:pPr>
      <w:r>
        <w:rPr>
          <w:rFonts w:ascii="Times New Roman"/>
          <w:b/>
          <w:i w:val="false"/>
          <w:color w:val="000000"/>
        </w:rPr>
        <w:t xml:space="preserve"> 
Статья 11</w:t>
      </w:r>
    </w:p>
    <w:bookmarkEnd w:id="18"/>
    <w:p>
      <w:pPr>
        <w:spacing w:after="0"/>
        <w:ind w:left="0"/>
        <w:jc w:val="both"/>
      </w:pPr>
      <w:r>
        <w:rPr>
          <w:rFonts w:ascii="Times New Roman"/>
          <w:b w:val="false"/>
          <w:i w:val="false"/>
          <w:color w:val="000000"/>
          <w:sz w:val="28"/>
        </w:rPr>
        <w:t>      Стороны при осуществлении сотрудничества и взаимодействия на основании настоящего Соглашения пользуются русским языком, если не будет достигнута договоренность об ином.</w:t>
      </w:r>
    </w:p>
    <w:bookmarkStart w:name="z29" w:id="19"/>
    <w:p>
      <w:pPr>
        <w:spacing w:after="0"/>
        <w:ind w:left="0"/>
        <w:jc w:val="left"/>
      </w:pPr>
      <w:r>
        <w:rPr>
          <w:rFonts w:ascii="Times New Roman"/>
          <w:b/>
          <w:i w:val="false"/>
          <w:color w:val="000000"/>
        </w:rPr>
        <w:t xml:space="preserve"> 
Статья 12</w:t>
      </w:r>
    </w:p>
    <w:bookmarkEnd w:id="19"/>
    <w:p>
      <w:pPr>
        <w:spacing w:after="0"/>
        <w:ind w:left="0"/>
        <w:jc w:val="both"/>
      </w:pPr>
      <w:r>
        <w:rPr>
          <w:rFonts w:ascii="Times New Roman"/>
          <w:b w:val="false"/>
          <w:i w:val="false"/>
          <w:color w:val="000000"/>
          <w:sz w:val="28"/>
        </w:rPr>
        <w:t>      Положения настоящего Соглашения не затрагивают прав и обязательств, вытекающих из международных договоров, участниками которых являются государства Сторон.</w:t>
      </w:r>
    </w:p>
    <w:bookmarkStart w:name="z30" w:id="20"/>
    <w:p>
      <w:pPr>
        <w:spacing w:after="0"/>
        <w:ind w:left="0"/>
        <w:jc w:val="left"/>
      </w:pPr>
      <w:r>
        <w:rPr>
          <w:rFonts w:ascii="Times New Roman"/>
          <w:b/>
          <w:i w:val="false"/>
          <w:color w:val="000000"/>
        </w:rPr>
        <w:t xml:space="preserve"> 
Статья 13</w:t>
      </w:r>
    </w:p>
    <w:bookmarkEnd w:id="20"/>
    <w:p>
      <w:pPr>
        <w:spacing w:after="0"/>
        <w:ind w:left="0"/>
        <w:jc w:val="both"/>
      </w:pPr>
      <w:r>
        <w:rPr>
          <w:rFonts w:ascii="Times New Roman"/>
          <w:b w:val="false"/>
          <w:i w:val="false"/>
          <w:color w:val="000000"/>
          <w:sz w:val="28"/>
        </w:rPr>
        <w:t>      Разногласия, которые могут возникнуть в связи с толкованием и применением настоящего Соглашения, решаются путем консультаций и переговоров между Сторонами.</w:t>
      </w:r>
    </w:p>
    <w:bookmarkStart w:name="z31" w:id="21"/>
    <w:p>
      <w:pPr>
        <w:spacing w:after="0"/>
        <w:ind w:left="0"/>
        <w:jc w:val="left"/>
      </w:pPr>
      <w:r>
        <w:rPr>
          <w:rFonts w:ascii="Times New Roman"/>
          <w:b/>
          <w:i w:val="false"/>
          <w:color w:val="000000"/>
        </w:rPr>
        <w:t xml:space="preserve"> 
Статья 14</w:t>
      </w:r>
    </w:p>
    <w:bookmarkEnd w:id="21"/>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являющиеся неотъемлемыми частями настоящего Соглашения, оформляемые отдельными протоколами и вступающие в силу в порядке, предусмотренном пунктом 1 статьи 15 настоящего Соглашения.</w:t>
      </w:r>
    </w:p>
    <w:bookmarkStart w:name="z32" w:id="22"/>
    <w:p>
      <w:pPr>
        <w:spacing w:after="0"/>
        <w:ind w:left="0"/>
        <w:jc w:val="left"/>
      </w:pPr>
      <w:r>
        <w:rPr>
          <w:rFonts w:ascii="Times New Roman"/>
          <w:b/>
          <w:i w:val="false"/>
          <w:color w:val="000000"/>
        </w:rPr>
        <w:t xml:space="preserve"> 
Статья 15</w:t>
      </w:r>
    </w:p>
    <w:bookmarkEnd w:id="22"/>
    <w:bookmarkStart w:name="z33" w:id="23"/>
    <w:p>
      <w:pPr>
        <w:spacing w:after="0"/>
        <w:ind w:left="0"/>
        <w:jc w:val="both"/>
      </w:pPr>
      <w:r>
        <w:rPr>
          <w:rFonts w:ascii="Times New Roman"/>
          <w:b w:val="false"/>
          <w:i w:val="false"/>
          <w:color w:val="000000"/>
          <w:sz w:val="28"/>
        </w:rPr>
        <w:t xml:space="preserve">
      1. Настоящее Соглашение заключается на неопределенный срок и вступает в силу с даты его подписания. </w:t>
      </w:r>
      <w:r>
        <w:br/>
      </w:r>
      <w:r>
        <w:rPr>
          <w:rFonts w:ascii="Times New Roman"/>
          <w:b w:val="false"/>
          <w:i w:val="false"/>
          <w:color w:val="000000"/>
          <w:sz w:val="28"/>
        </w:rPr>
        <w:t>
</w:t>
      </w:r>
      <w:r>
        <w:rPr>
          <w:rFonts w:ascii="Times New Roman"/>
          <w:b w:val="false"/>
          <w:i w:val="false"/>
          <w:color w:val="000000"/>
          <w:sz w:val="28"/>
        </w:rPr>
        <w:t xml:space="preserve">
      2. Настоящее Соглашение прекращает свое действие по истечении 60 дней с даты получения по дипломатическим каналам одной из Сторон письменного уведомления другой Стороны о ее намерении прекратить его действие. </w:t>
      </w:r>
      <w:r>
        <w:br/>
      </w:r>
      <w:r>
        <w:rPr>
          <w:rFonts w:ascii="Times New Roman"/>
          <w:b w:val="false"/>
          <w:i w:val="false"/>
          <w:color w:val="000000"/>
          <w:sz w:val="28"/>
        </w:rPr>
        <w:t>
</w:t>
      </w:r>
      <w:r>
        <w:rPr>
          <w:rFonts w:ascii="Times New Roman"/>
          <w:b w:val="false"/>
          <w:i w:val="false"/>
          <w:color w:val="000000"/>
          <w:sz w:val="28"/>
        </w:rPr>
        <w:t xml:space="preserve">
      3. Прекращение действия настоящего Соглашения не влечет прекращения обязательств, возникших для Сторон в период его действия, если Стороны не договорятся об ином. </w:t>
      </w:r>
    </w:p>
    <w:bookmarkEnd w:id="23"/>
    <w:p>
      <w:pPr>
        <w:spacing w:after="0"/>
        <w:ind w:left="0"/>
        <w:jc w:val="both"/>
      </w:pPr>
      <w:r>
        <w:rPr>
          <w:rFonts w:ascii="Times New Roman"/>
          <w:b w:val="false"/>
          <w:i w:val="false"/>
          <w:color w:val="000000"/>
          <w:sz w:val="28"/>
        </w:rPr>
        <w:t>      Совершено в городе Астане 14 января 2013 года в двух экземплярах, каждый на казахском, монгольском и русском языках, причем все тексты имеют одинаковую силу. В случае разногласий при толковании положений настоящего Соглашения Стороны обращаются к тексту на русском языке.</w:t>
      </w:r>
    </w:p>
    <w:p>
      <w:pPr>
        <w:spacing w:after="0"/>
        <w:ind w:left="0"/>
        <w:jc w:val="both"/>
      </w:pPr>
      <w:r>
        <w:rPr>
          <w:rFonts w:ascii="Times New Roman"/>
          <w:b w:val="false"/>
          <w:i/>
          <w:color w:val="000000"/>
          <w:sz w:val="28"/>
        </w:rPr>
        <w:t>        За Генеральную прокуратуру           За Генеральную</w:t>
      </w:r>
      <w:r>
        <w:br/>
      </w:r>
      <w:r>
        <w:rPr>
          <w:rFonts w:ascii="Times New Roman"/>
          <w:b w:val="false"/>
          <w:i w:val="false"/>
          <w:color w:val="000000"/>
          <w:sz w:val="28"/>
        </w:rPr>
        <w:t>
</w:t>
      </w:r>
      <w:r>
        <w:rPr>
          <w:rFonts w:ascii="Times New Roman"/>
          <w:b w:val="false"/>
          <w:i/>
          <w:color w:val="000000"/>
          <w:sz w:val="28"/>
        </w:rPr>
        <w:t>          Республики Казахстан            прокуратуру Монголии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