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3ee6" w14:textId="5e83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Основные принципы применения силы и огнестрельного оружия должностными 
лицами по поддержанию правопорядка</w:t>
      </w:r>
    </w:p>
    <w:p>
      <w:pPr>
        <w:spacing w:after="0"/>
        <w:ind w:left="0"/>
        <w:jc w:val="both"/>
      </w:pPr>
      <w:r>
        <w:rPr>
          <w:rFonts w:ascii="Times New Roman"/>
          <w:b w:val="false"/>
          <w:i w:val="false"/>
          <w:color w:val="000000"/>
          <w:sz w:val="28"/>
        </w:rPr>
        <w:t>Приняты Восьмым Конгрессом ООН по предупреждению преступности и обращению с правонарушениями, Гавана, 27 августа - 7 сентября 1990 года</w:t>
      </w:r>
    </w:p>
    <w:p>
      <w:pPr>
        <w:spacing w:after="0"/>
        <w:ind w:left="0"/>
        <w:jc w:val="both"/>
      </w:pPr>
      <w:bookmarkStart w:name="z1" w:id="0"/>
      <w:r>
        <w:rPr>
          <w:rFonts w:ascii="Times New Roman"/>
          <w:b w:val="false"/>
          <w:i w:val="false"/>
          <w:color w:val="000000"/>
          <w:sz w:val="28"/>
        </w:rPr>
        <w:t xml:space="preserve">
      Учитывая, что работа должностных лиц по поддержанию правопорядка имеет большую социальную важность и что поэтому необходимо поддерживать на должном уровне и, при необходимости, улучшать условия труда и положение этих должностных лиц, </w:t>
      </w:r>
      <w:r>
        <w:br/>
      </w:r>
      <w:r>
        <w:rPr>
          <w:rFonts w:ascii="Times New Roman"/>
          <w:b w:val="false"/>
          <w:i w:val="false"/>
          <w:color w:val="000000"/>
          <w:sz w:val="28"/>
        </w:rPr>
        <w:t xml:space="preserve">
      учитывая, что угроза жизни и безопасности должностных лиц по поддержанию правопорядка должна рассматриваться как угроза стабильности общества в целом, </w:t>
      </w:r>
      <w:r>
        <w:br/>
      </w:r>
      <w:r>
        <w:rPr>
          <w:rFonts w:ascii="Times New Roman"/>
          <w:b w:val="false"/>
          <w:i w:val="false"/>
          <w:color w:val="000000"/>
          <w:sz w:val="28"/>
        </w:rPr>
        <w:t>
      учитывая, что должностные лица по поддержанию правопорядка играют исключительно важную роль в защите права человека на жизнь, свободу и безопасность, как это гарантируется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и подтверждается в </w:t>
      </w:r>
      <w:r>
        <w:rPr>
          <w:rFonts w:ascii="Times New Roman"/>
          <w:b w:val="false"/>
          <w:i w:val="false"/>
          <w:color w:val="000000"/>
          <w:sz w:val="28"/>
        </w:rPr>
        <w:t>Международном пакте о гражданских и политических правах</w:t>
      </w:r>
      <w:r>
        <w:rPr>
          <w:rFonts w:ascii="Times New Roman"/>
          <w:b w:val="false"/>
          <w:i w:val="false"/>
          <w:color w:val="000000"/>
          <w:sz w:val="28"/>
        </w:rPr>
        <w:t xml:space="preserve">, </w:t>
      </w:r>
      <w:r>
        <w:br/>
      </w:r>
      <w:r>
        <w:rPr>
          <w:rFonts w:ascii="Times New Roman"/>
          <w:b w:val="false"/>
          <w:i w:val="false"/>
          <w:color w:val="000000"/>
          <w:sz w:val="28"/>
        </w:rPr>
        <w:t>
      учитывая, что в </w:t>
      </w:r>
      <w:r>
        <w:rPr>
          <w:rFonts w:ascii="Times New Roman"/>
          <w:b w:val="false"/>
          <w:i w:val="false"/>
          <w:color w:val="000000"/>
          <w:sz w:val="28"/>
        </w:rPr>
        <w:t>Стандартных минимальных правилах обращения с заключенными</w:t>
      </w:r>
      <w:r>
        <w:rPr>
          <w:rFonts w:ascii="Times New Roman"/>
          <w:b w:val="false"/>
          <w:i w:val="false"/>
          <w:color w:val="000000"/>
          <w:sz w:val="28"/>
        </w:rPr>
        <w:t xml:space="preserve"> предусматриваются обстоятельства, в которых сотрудники тюрем могут применять силу при выполнении своих обязанностей, </w:t>
      </w:r>
      <w:r>
        <w:br/>
      </w:r>
      <w:r>
        <w:rPr>
          <w:rFonts w:ascii="Times New Roman"/>
          <w:b w:val="false"/>
          <w:i w:val="false"/>
          <w:color w:val="000000"/>
          <w:sz w:val="28"/>
        </w:rPr>
        <w:t>
      учитывая, что в </w:t>
      </w:r>
      <w:r>
        <w:rPr>
          <w:rFonts w:ascii="Times New Roman"/>
          <w:b w:val="false"/>
          <w:i w:val="false"/>
          <w:color w:val="000000"/>
          <w:sz w:val="28"/>
        </w:rPr>
        <w:t>статье 3</w:t>
      </w:r>
      <w:r>
        <w:rPr>
          <w:rFonts w:ascii="Times New Roman"/>
          <w:b w:val="false"/>
          <w:i w:val="false"/>
          <w:color w:val="000000"/>
          <w:sz w:val="28"/>
        </w:rPr>
        <w:t xml:space="preserve"> Кодекса поведения должностных лиц по поддержанию правопорядка говорится, что должностные лица по поддержанию правопорядка могут применять силу только в случае крайней необходимости и в той мере, в какой это требуется для выполнения их обязанностей, учитывая, что на подготовительном совещании к седьмому Конгрессу Организации Объединенных Наций по предупреждению преступности и обращению с правонарушителями, состоявшемуся в Варенне, Италия, были согласованы элементы, которые будут рассмотрены в ходе будущей работы по ограничению применения силы и огнестрельного оружия должностными лицами по поддержанию правопорядка, </w:t>
      </w:r>
      <w:r>
        <w:br/>
      </w:r>
      <w:r>
        <w:rPr>
          <w:rFonts w:ascii="Times New Roman"/>
          <w:b w:val="false"/>
          <w:i w:val="false"/>
          <w:color w:val="000000"/>
          <w:sz w:val="28"/>
        </w:rPr>
        <w:t xml:space="preserve">
      учитывая, что седьмой Конгресс в своей резолюции 14, в частности, подчеркивает, что применение должностными лицами по поддержанию правопорядка силы и огнестрельного оружия должно осуществляться при надлежащем уважении прав человека, </w:t>
      </w:r>
      <w:r>
        <w:br/>
      </w:r>
      <w:r>
        <w:rPr>
          <w:rFonts w:ascii="Times New Roman"/>
          <w:b w:val="false"/>
          <w:i w:val="false"/>
          <w:color w:val="000000"/>
          <w:sz w:val="28"/>
        </w:rPr>
        <w:t xml:space="preserve">
      учитывая, что Экономический и Социальный Совет в разделе IX своей резолюции 1986/10 от 21 мая 1986 года предлагает государствам-членам при осуществлении Кодекса уделять особое внимание вопросам применения должностными лицами по поддержанию правопорядка силы и огнестрельного оружия, а Генеральная Ассамблея в своей резолюции 41/149 от 4 декабря 1986 года, в частности, приветствует эту рекомендацию Совета, </w:t>
      </w:r>
      <w:r>
        <w:br/>
      </w:r>
      <w:r>
        <w:rPr>
          <w:rFonts w:ascii="Times New Roman"/>
          <w:b w:val="false"/>
          <w:i w:val="false"/>
          <w:color w:val="000000"/>
          <w:sz w:val="28"/>
        </w:rPr>
        <w:t xml:space="preserve">
      учитывая, что целесообразно, уделяя должное внимание личной безопасности должностных лиц по поддержанию правопорядка, рассмотреть их роль в связи с отправлением правосудия, защитой права человека на жизнь, свободу и безопасность, их задачами по обеспечению государственной безопасности и общественного порядка и значением их квалификации, подготовки и поведения, </w:t>
      </w:r>
      <w:r>
        <w:br/>
      </w:r>
      <w:r>
        <w:rPr>
          <w:rFonts w:ascii="Times New Roman"/>
          <w:b w:val="false"/>
          <w:i w:val="false"/>
          <w:color w:val="000000"/>
          <w:sz w:val="28"/>
        </w:rPr>
        <w:t>
      правительствам следует принять во внимание и соблюдать в рамках своего национального законодательства и практики изложенные ниже Основные принципы, разработанные с целью оказания помощи государствам-членам в осуществлении их задачи по обеспечению и содействию выполнению соответствующей роли должностными лицами по поддержанию правопорядка; и следует довести эти принципы до сведения должностных лиц по поддержанию правопорядка, а также других лиц, таких, как судьи, работники прокуратуры, юристы, работники исполнительной власти и законодательной власти и населения в целом.</w:t>
      </w:r>
    </w:p>
    <w:bookmarkEnd w:id="0"/>
    <w:bookmarkStart w:name="z2" w:id="1"/>
    <w:p>
      <w:pPr>
        <w:spacing w:after="0"/>
        <w:ind w:left="0"/>
        <w:jc w:val="left"/>
      </w:pPr>
      <w:r>
        <w:rPr>
          <w:rFonts w:ascii="Times New Roman"/>
          <w:b/>
          <w:i w:val="false"/>
          <w:color w:val="000000"/>
        </w:rPr>
        <w:t xml:space="preserve"> 
Общие положения</w:t>
      </w:r>
    </w:p>
    <w:bookmarkEnd w:id="1"/>
    <w:bookmarkStart w:name="z3" w:id="2"/>
    <w:p>
      <w:pPr>
        <w:spacing w:after="0"/>
        <w:ind w:left="0"/>
        <w:jc w:val="both"/>
      </w:pPr>
      <w:r>
        <w:rPr>
          <w:rFonts w:ascii="Times New Roman"/>
          <w:b w:val="false"/>
          <w:i w:val="false"/>
          <w:color w:val="000000"/>
          <w:sz w:val="28"/>
        </w:rPr>
        <w:t xml:space="preserve">
      1. Правительства и правоохранительные органы принимают и осуществляют нормы и нормативные положения о применении должностными лицами по поддержанию правопорядка силы и огнестрельного оружия против людей. При разработке таких норм и положений правительства и правоохранительные органы постоянно учитывают этические вопросы, связанные с применением силы и огнестрельного оружия. </w:t>
      </w:r>
      <w:r>
        <w:br/>
      </w:r>
      <w:r>
        <w:rPr>
          <w:rFonts w:ascii="Times New Roman"/>
          <w:b w:val="false"/>
          <w:i w:val="false"/>
          <w:color w:val="000000"/>
          <w:sz w:val="28"/>
        </w:rPr>
        <w:t>
</w:t>
      </w:r>
      <w:r>
        <w:rPr>
          <w:rFonts w:ascii="Times New Roman"/>
          <w:b w:val="false"/>
          <w:i w:val="false"/>
          <w:color w:val="000000"/>
          <w:sz w:val="28"/>
        </w:rPr>
        <w:t xml:space="preserve">
      2. Правительства и правоохранительные органы разрабатывают как можно более широкий арсенал средств и обеспечивают должностных лиц по поддержанию правопорядка различными видами оружия и боеприпасов, позволяющими дифференцированно применять силу и огнестрельное оружие. В их число входит разработка не приводящих к смерти, но нейтрализующих видов оружия, применяемого в надлежащих ситуациях, в целях все большего сужения сферы использования средств, способных убить или ранить. В тех же целях необходимо также иметь возможность оснащения должностных лиц по поддержанию правопорядка для их самозащиты таким снаряжением, как щиты, каски, пуленепробиваемые транспортные средства для уменьшения необходимости использования любого рода оружия. </w:t>
      </w:r>
      <w:r>
        <w:br/>
      </w:r>
      <w:r>
        <w:rPr>
          <w:rFonts w:ascii="Times New Roman"/>
          <w:b w:val="false"/>
          <w:i w:val="false"/>
          <w:color w:val="000000"/>
          <w:sz w:val="28"/>
        </w:rPr>
        <w:t>
</w:t>
      </w:r>
      <w:r>
        <w:rPr>
          <w:rFonts w:ascii="Times New Roman"/>
          <w:b w:val="false"/>
          <w:i w:val="false"/>
          <w:color w:val="000000"/>
          <w:sz w:val="28"/>
        </w:rPr>
        <w:t xml:space="preserve">
      3. Следует тщательно рассмотреть вопрос о разработке и использовании не приводящих к смерти, но нейтрализующих видов оружия, чтобы свести к минимуму риск нанесения ущерба посторонним лицам, и осуществлять строгий контроль в отношении использования такого оружия. </w:t>
      </w:r>
      <w:r>
        <w:br/>
      </w:r>
      <w:r>
        <w:rPr>
          <w:rFonts w:ascii="Times New Roman"/>
          <w:b w:val="false"/>
          <w:i w:val="false"/>
          <w:color w:val="000000"/>
          <w:sz w:val="28"/>
        </w:rPr>
        <w:t>
</w:t>
      </w:r>
      <w:r>
        <w:rPr>
          <w:rFonts w:ascii="Times New Roman"/>
          <w:b w:val="false"/>
          <w:i w:val="false"/>
          <w:color w:val="000000"/>
          <w:sz w:val="28"/>
        </w:rPr>
        <w:t xml:space="preserve">
      4. Должностные лица по поддержанию правопорядка при осуществлении своих функций, насколько это возможно, используют ненасильственные средства до вынужденного применения силы или огнестрельного оружия. Они могут применять силу и огнестрельное оружие только в тех случаях, когда другие являются неэффективными или не дают каких-либо надежд на достижение намеченного результата. </w:t>
      </w:r>
      <w:r>
        <w:br/>
      </w:r>
      <w:r>
        <w:rPr>
          <w:rFonts w:ascii="Times New Roman"/>
          <w:b w:val="false"/>
          <w:i w:val="false"/>
          <w:color w:val="000000"/>
          <w:sz w:val="28"/>
        </w:rPr>
        <w:t>
</w:t>
      </w:r>
      <w:r>
        <w:rPr>
          <w:rFonts w:ascii="Times New Roman"/>
          <w:b w:val="false"/>
          <w:i w:val="false"/>
          <w:color w:val="000000"/>
          <w:sz w:val="28"/>
        </w:rPr>
        <w:t xml:space="preserve">
      5. Во всех случаях, когда применение силы или огнестрельного оружия неизбежно, должностные лица по поддержанию правопорядка: </w:t>
      </w:r>
      <w:r>
        <w:br/>
      </w:r>
      <w:r>
        <w:rPr>
          <w:rFonts w:ascii="Times New Roman"/>
          <w:b w:val="false"/>
          <w:i w:val="false"/>
          <w:color w:val="000000"/>
          <w:sz w:val="28"/>
        </w:rPr>
        <w:t xml:space="preserve">
      a) проявляют сдержанность в таком применение силы и действуют исходя из серьезности правонарушения и той законной цели, которая должна быть достигнута; </w:t>
      </w:r>
      <w:r>
        <w:br/>
      </w:r>
      <w:r>
        <w:rPr>
          <w:rFonts w:ascii="Times New Roman"/>
          <w:b w:val="false"/>
          <w:i w:val="false"/>
          <w:color w:val="000000"/>
          <w:sz w:val="28"/>
        </w:rPr>
        <w:t xml:space="preserve">
      b) сводят к минимуму возможность причинения ущерба и нанесения ранений и охраняют человеческую жизнь; </w:t>
      </w:r>
      <w:r>
        <w:br/>
      </w:r>
      <w:r>
        <w:rPr>
          <w:rFonts w:ascii="Times New Roman"/>
          <w:b w:val="false"/>
          <w:i w:val="false"/>
          <w:color w:val="000000"/>
          <w:sz w:val="28"/>
        </w:rPr>
        <w:t xml:space="preserve">
      c) обеспечивают предоставление медицинской и другой помощи любым раненым или пострадавшим лицам в самые кратчайшие сроки; </w:t>
      </w:r>
      <w:r>
        <w:br/>
      </w:r>
      <w:r>
        <w:rPr>
          <w:rFonts w:ascii="Times New Roman"/>
          <w:b w:val="false"/>
          <w:i w:val="false"/>
          <w:color w:val="000000"/>
          <w:sz w:val="28"/>
        </w:rPr>
        <w:t>
      d) обеспечивают, чтобы родственники или близкие друзья раненых или пострадавших лиц уведомлялись в как можно более короткий срок.</w:t>
      </w:r>
      <w:r>
        <w:br/>
      </w:r>
      <w:r>
        <w:rPr>
          <w:rFonts w:ascii="Times New Roman"/>
          <w:b w:val="false"/>
          <w:i w:val="false"/>
          <w:color w:val="000000"/>
          <w:sz w:val="28"/>
        </w:rPr>
        <w:t>
</w:t>
      </w:r>
      <w:r>
        <w:rPr>
          <w:rFonts w:ascii="Times New Roman"/>
          <w:b w:val="false"/>
          <w:i w:val="false"/>
          <w:color w:val="000000"/>
          <w:sz w:val="28"/>
        </w:rPr>
        <w:t xml:space="preserve">
      6. Если применение должностными лицами по поддержанию правопорядка силы или огнестрельного оружия приводит к ранению или смерти, они немедленно сообщают об этом вышестоящему начальству в соответствии с принципом 22. </w:t>
      </w:r>
      <w:r>
        <w:br/>
      </w:r>
      <w:r>
        <w:rPr>
          <w:rFonts w:ascii="Times New Roman"/>
          <w:b w:val="false"/>
          <w:i w:val="false"/>
          <w:color w:val="000000"/>
          <w:sz w:val="28"/>
        </w:rPr>
        <w:t>
</w:t>
      </w:r>
      <w:r>
        <w:rPr>
          <w:rFonts w:ascii="Times New Roman"/>
          <w:b w:val="false"/>
          <w:i w:val="false"/>
          <w:color w:val="000000"/>
          <w:sz w:val="28"/>
        </w:rPr>
        <w:t xml:space="preserve">
      7. Правительства обеспечивают, чтобы произвольное или злонамеренное применение силы или огнестрельного оружия должностными лицами по поддержанию правопорядка каралось в соответствии с их законом как уголовное преступление. </w:t>
      </w:r>
      <w:r>
        <w:br/>
      </w:r>
      <w:r>
        <w:rPr>
          <w:rFonts w:ascii="Times New Roman"/>
          <w:b w:val="false"/>
          <w:i w:val="false"/>
          <w:color w:val="000000"/>
          <w:sz w:val="28"/>
        </w:rPr>
        <w:t>
</w:t>
      </w:r>
      <w:r>
        <w:rPr>
          <w:rFonts w:ascii="Times New Roman"/>
          <w:b w:val="false"/>
          <w:i w:val="false"/>
          <w:color w:val="000000"/>
          <w:sz w:val="28"/>
        </w:rPr>
        <w:t>
      8. Чрезвычайные обстоятельства, такие, как внутренняя политическая нестабильность или любые другие чрезвычайные общественные явления, не могут служить оправданием для любого отхода от настоящих Основных принципов.</w:t>
      </w:r>
    </w:p>
    <w:bookmarkEnd w:id="2"/>
    <w:bookmarkStart w:name="z11" w:id="3"/>
    <w:p>
      <w:pPr>
        <w:spacing w:after="0"/>
        <w:ind w:left="0"/>
        <w:jc w:val="left"/>
      </w:pPr>
      <w:r>
        <w:rPr>
          <w:rFonts w:ascii="Times New Roman"/>
          <w:b/>
          <w:i w:val="false"/>
          <w:color w:val="000000"/>
        </w:rPr>
        <w:t xml:space="preserve"> 
Специальные положения</w:t>
      </w:r>
    </w:p>
    <w:bookmarkEnd w:id="3"/>
    <w:bookmarkStart w:name="z12" w:id="4"/>
    <w:p>
      <w:pPr>
        <w:spacing w:after="0"/>
        <w:ind w:left="0"/>
        <w:jc w:val="both"/>
      </w:pPr>
      <w:r>
        <w:rPr>
          <w:rFonts w:ascii="Times New Roman"/>
          <w:b w:val="false"/>
          <w:i w:val="false"/>
          <w:color w:val="000000"/>
          <w:sz w:val="28"/>
        </w:rPr>
        <w:t xml:space="preserve">
      9. Должностные лица по поддержанию правопорядка не применяют огнестрельного оружия против людей, за исключением случаев самообороны или защиты других лиц от неминуемой угрозы смерти или серьезного ранения или с целью предотвращения совершения особо серьезного преступления, влекущего за собой большую угрозу для жизни, с целью ареста лица, представляющего такую опасность, сопротивляющегося их власти, или с целью предотвращения его побега и лишь в тех случаях, когда менее решительные меры недостаточны для достижения этих целей. В любом случае преднамеренное применение силы со смертельным исходом может иметь место лишь тогда, когда оно абсолютно неизбежно для защиты жизни. </w:t>
      </w:r>
      <w:r>
        <w:br/>
      </w:r>
      <w:r>
        <w:rPr>
          <w:rFonts w:ascii="Times New Roman"/>
          <w:b w:val="false"/>
          <w:i w:val="false"/>
          <w:color w:val="000000"/>
          <w:sz w:val="28"/>
        </w:rPr>
        <w:t>
</w:t>
      </w:r>
      <w:r>
        <w:rPr>
          <w:rFonts w:ascii="Times New Roman"/>
          <w:b w:val="false"/>
          <w:i w:val="false"/>
          <w:color w:val="000000"/>
          <w:sz w:val="28"/>
        </w:rPr>
        <w:t xml:space="preserve">
      10. При обстоятельствах, предусмотренных в принципе 9, должностные лица по поддержанию правопорядка представляются в качестве таковых и дают четкое предупреждение о намерении применить огнестрельное оружие, предоставляя достаточное время для ответной реакции на это предупреждение, за исключением тех случаев, когда эти действия создают для должностных лиц по поддержанию правопорядка ненужную опасность или создают опасность смерти или нанесения серьезного ущерба другим лицам, или же были бы явно неуместными или ненужными при создавшихся обстоятельствах инцидента. </w:t>
      </w:r>
      <w:r>
        <w:br/>
      </w:r>
      <w:r>
        <w:rPr>
          <w:rFonts w:ascii="Times New Roman"/>
          <w:b w:val="false"/>
          <w:i w:val="false"/>
          <w:color w:val="000000"/>
          <w:sz w:val="28"/>
        </w:rPr>
        <w:t>
</w:t>
      </w:r>
      <w:r>
        <w:rPr>
          <w:rFonts w:ascii="Times New Roman"/>
          <w:b w:val="false"/>
          <w:i w:val="false"/>
          <w:color w:val="000000"/>
          <w:sz w:val="28"/>
        </w:rPr>
        <w:t xml:space="preserve">
      11. Нормы и положения о применении огнестрельного оружия должностными лицами по поддержанию правопорядка включают руководящие принципы, которые: </w:t>
      </w:r>
      <w:r>
        <w:br/>
      </w:r>
      <w:r>
        <w:rPr>
          <w:rFonts w:ascii="Times New Roman"/>
          <w:b w:val="false"/>
          <w:i w:val="false"/>
          <w:color w:val="000000"/>
          <w:sz w:val="28"/>
        </w:rPr>
        <w:t>
      a) определяют обстоятельства, при которых должностные лица по поддержанию правопорядка уполномочены носить огнестрельное оружие, и оговаривают разрешенные виды огнестрельного оружия и боеприпасов;</w:t>
      </w:r>
      <w:r>
        <w:br/>
      </w:r>
      <w:r>
        <w:rPr>
          <w:rFonts w:ascii="Times New Roman"/>
          <w:b w:val="false"/>
          <w:i w:val="false"/>
          <w:color w:val="000000"/>
          <w:sz w:val="28"/>
        </w:rPr>
        <w:t xml:space="preserve">
      b) обеспечивают, чтобы огнестрельное оружие применялось лишь в надлежащих обстоятельствах и таким образом, чтобы можно было бы уменьшить опасность причинения чрезмерного ущерба; </w:t>
      </w:r>
      <w:r>
        <w:br/>
      </w:r>
      <w:r>
        <w:rPr>
          <w:rFonts w:ascii="Times New Roman"/>
          <w:b w:val="false"/>
          <w:i w:val="false"/>
          <w:color w:val="000000"/>
          <w:sz w:val="28"/>
        </w:rPr>
        <w:t xml:space="preserve">
      c) запрещают применение таких видов огнестрельного оружия и боеприпасов, которые наносят чрезвычайно тяжелые ранения или служат источником неоправданного риска; </w:t>
      </w:r>
      <w:r>
        <w:br/>
      </w:r>
      <w:r>
        <w:rPr>
          <w:rFonts w:ascii="Times New Roman"/>
          <w:b w:val="false"/>
          <w:i w:val="false"/>
          <w:color w:val="000000"/>
          <w:sz w:val="28"/>
        </w:rPr>
        <w:t xml:space="preserve">
      d) регулируют контроль, хранение и выдачу огнестрельного оружия, включая процедуры, обеспечивающие подотчетность должностных лиц по поддержанию правопорядка за выданное им огнестрельное оружие и боеприпасы; </w:t>
      </w:r>
      <w:r>
        <w:br/>
      </w:r>
      <w:r>
        <w:rPr>
          <w:rFonts w:ascii="Times New Roman"/>
          <w:b w:val="false"/>
          <w:i w:val="false"/>
          <w:color w:val="000000"/>
          <w:sz w:val="28"/>
        </w:rPr>
        <w:t xml:space="preserve">
      e) определяют предупреждения, которые в соответствующих случаях даются перед выстрелом из огнестрельного оружия; </w:t>
      </w:r>
      <w:r>
        <w:br/>
      </w:r>
      <w:r>
        <w:rPr>
          <w:rFonts w:ascii="Times New Roman"/>
          <w:b w:val="false"/>
          <w:i w:val="false"/>
          <w:color w:val="000000"/>
          <w:sz w:val="28"/>
        </w:rPr>
        <w:t>
      f) предусматривают систему отчетности во всех случаях, когда должностные лица по поддержанию правопорядка применяют огнестрельное оружие при исполнении служебных обязанностей.</w:t>
      </w:r>
    </w:p>
    <w:bookmarkEnd w:id="4"/>
    <w:bookmarkStart w:name="z15" w:id="5"/>
    <w:p>
      <w:pPr>
        <w:spacing w:after="0"/>
        <w:ind w:left="0"/>
        <w:jc w:val="left"/>
      </w:pPr>
      <w:r>
        <w:rPr>
          <w:rFonts w:ascii="Times New Roman"/>
          <w:b/>
          <w:i w:val="false"/>
          <w:color w:val="000000"/>
        </w:rPr>
        <w:t xml:space="preserve"> 
Поддержание порядка в случае незаконных собраний</w:t>
      </w:r>
    </w:p>
    <w:bookmarkEnd w:id="5"/>
    <w:bookmarkStart w:name="z16" w:id="6"/>
    <w:p>
      <w:pPr>
        <w:spacing w:after="0"/>
        <w:ind w:left="0"/>
        <w:jc w:val="both"/>
      </w:pPr>
      <w:r>
        <w:rPr>
          <w:rFonts w:ascii="Times New Roman"/>
          <w:b w:val="false"/>
          <w:i w:val="false"/>
          <w:color w:val="000000"/>
          <w:sz w:val="28"/>
        </w:rPr>
        <w:t>
      12. Поскольку в соответствии с принципами, изложенными во Всеобщей декларации прав человека и Международном пакте о гражданских и политических правах, участие в законных и мирных собраниях может принимать каждый человек, правительства и учреждения и должностные лица по поддержанию правопорядка признают, что сила и огнестрельное оружие могут применяться лишь в соответствии с принципами 13 и 14.</w:t>
      </w:r>
      <w:r>
        <w:br/>
      </w:r>
      <w:r>
        <w:rPr>
          <w:rFonts w:ascii="Times New Roman"/>
          <w:b w:val="false"/>
          <w:i w:val="false"/>
          <w:color w:val="000000"/>
          <w:sz w:val="28"/>
        </w:rPr>
        <w:t>
</w:t>
      </w:r>
      <w:r>
        <w:rPr>
          <w:rFonts w:ascii="Times New Roman"/>
          <w:b w:val="false"/>
          <w:i w:val="false"/>
          <w:color w:val="000000"/>
          <w:sz w:val="28"/>
        </w:rPr>
        <w:t xml:space="preserve">
      13. При разгоне противозаконных собраний ненасильственного характера должностные лица по поддержанию правопорядка избегают применения силы или, если это невозможно, ограничивают такое применение до необходимого минимума. </w:t>
      </w:r>
      <w:r>
        <w:br/>
      </w:r>
      <w:r>
        <w:rPr>
          <w:rFonts w:ascii="Times New Roman"/>
          <w:b w:val="false"/>
          <w:i w:val="false"/>
          <w:color w:val="000000"/>
          <w:sz w:val="28"/>
        </w:rPr>
        <w:t>
</w:t>
      </w:r>
      <w:r>
        <w:rPr>
          <w:rFonts w:ascii="Times New Roman"/>
          <w:b w:val="false"/>
          <w:i w:val="false"/>
          <w:color w:val="000000"/>
          <w:sz w:val="28"/>
        </w:rPr>
        <w:t>
      14. При разгоне собраний насильственного характера должностные лица по поддержанию правопорядка могут применять огнестрельное оружие лишь в тех случаях, когда нельзя применить менее опасные средства, и лишь в той мере, в какой это минимально необходимо. Должностные лица по поддержанию правопорядка не применяют огнестрельного оружия в таких случаях, за исключением условий, оговоренных в принципе 9.</w:t>
      </w:r>
    </w:p>
    <w:bookmarkEnd w:id="6"/>
    <w:bookmarkStart w:name="z19" w:id="7"/>
    <w:p>
      <w:pPr>
        <w:spacing w:after="0"/>
        <w:ind w:left="0"/>
        <w:jc w:val="left"/>
      </w:pPr>
      <w:r>
        <w:rPr>
          <w:rFonts w:ascii="Times New Roman"/>
          <w:b/>
          <w:i w:val="false"/>
          <w:color w:val="000000"/>
        </w:rPr>
        <w:t xml:space="preserve"> 
Контроль за лицами, находящимися под стражей или в заключении</w:t>
      </w:r>
    </w:p>
    <w:bookmarkEnd w:id="7"/>
    <w:bookmarkStart w:name="z20" w:id="8"/>
    <w:p>
      <w:pPr>
        <w:spacing w:after="0"/>
        <w:ind w:left="0"/>
        <w:jc w:val="both"/>
      </w:pPr>
      <w:r>
        <w:rPr>
          <w:rFonts w:ascii="Times New Roman"/>
          <w:b w:val="false"/>
          <w:i w:val="false"/>
          <w:color w:val="000000"/>
          <w:sz w:val="28"/>
        </w:rPr>
        <w:t xml:space="preserve">
      15. Должностные лица по поддержанию правопорядка в своих отношениях с лицами, находящимися под стражей или в заключении, не применяют силу, за исключением случаев, когда это строго необходимо для поддержания безопасности и порядка в исправительном учреждении или когда создается угроза для личной безопасности. </w:t>
      </w:r>
      <w:r>
        <w:br/>
      </w:r>
      <w:r>
        <w:rPr>
          <w:rFonts w:ascii="Times New Roman"/>
          <w:b w:val="false"/>
          <w:i w:val="false"/>
          <w:color w:val="000000"/>
          <w:sz w:val="28"/>
        </w:rPr>
        <w:t>
</w:t>
      </w:r>
      <w:r>
        <w:rPr>
          <w:rFonts w:ascii="Times New Roman"/>
          <w:b w:val="false"/>
          <w:i w:val="false"/>
          <w:color w:val="000000"/>
          <w:sz w:val="28"/>
        </w:rPr>
        <w:t xml:space="preserve">
      16. Должностные лица по поддержанию правопорядка в своих отношениях с лицами, находящимися под стражей или в заключении, не применяют огнестрельного оружия, за исключением случаев самообороны или защиты других от непосредственной угрозы смерти или серьезного ранения, или когда это строго необходимо для предотвращения побега лица, находящегося под стражей или в заключении и представляющего опасность, о которой говорится в принципе 9. </w:t>
      </w:r>
      <w:r>
        <w:br/>
      </w:r>
      <w:r>
        <w:rPr>
          <w:rFonts w:ascii="Times New Roman"/>
          <w:b w:val="false"/>
          <w:i w:val="false"/>
          <w:color w:val="000000"/>
          <w:sz w:val="28"/>
        </w:rPr>
        <w:t>
</w:t>
      </w:r>
      <w:r>
        <w:rPr>
          <w:rFonts w:ascii="Times New Roman"/>
          <w:b w:val="false"/>
          <w:i w:val="false"/>
          <w:color w:val="000000"/>
          <w:sz w:val="28"/>
        </w:rPr>
        <w:t>
      17. Вышеизложенные принципы применяются без ущерба для прав, функций и обязанностей персонала тюрем, изложенных в Стандартных минимальных правилах обращения с заключенными, особенно в правилах 33, 34 и 54.</w:t>
      </w:r>
    </w:p>
    <w:bookmarkEnd w:id="8"/>
    <w:bookmarkStart w:name="z23" w:id="9"/>
    <w:p>
      <w:pPr>
        <w:spacing w:after="0"/>
        <w:ind w:left="0"/>
        <w:jc w:val="left"/>
      </w:pPr>
      <w:r>
        <w:rPr>
          <w:rFonts w:ascii="Times New Roman"/>
          <w:b/>
          <w:i w:val="false"/>
          <w:color w:val="000000"/>
        </w:rPr>
        <w:t xml:space="preserve"> 
Квалификация, подготовка и консультирование</w:t>
      </w:r>
    </w:p>
    <w:bookmarkEnd w:id="9"/>
    <w:bookmarkStart w:name="z24" w:id="10"/>
    <w:p>
      <w:pPr>
        <w:spacing w:after="0"/>
        <w:ind w:left="0"/>
        <w:jc w:val="both"/>
      </w:pPr>
      <w:r>
        <w:rPr>
          <w:rFonts w:ascii="Times New Roman"/>
          <w:b w:val="false"/>
          <w:i w:val="false"/>
          <w:color w:val="000000"/>
          <w:sz w:val="28"/>
        </w:rPr>
        <w:t>
      18. Правительства и правоохранительные органы обеспечивают, чтобы все должностные лица по поддержанию правопорядка отбирались с помощью надлежащих процедур отбора, обладали соответствующими моральными, психологическими и физическими качествами для эффективного выполнения своих функций и проходили непрерывную и тщательную профессиональную подготовку. Необходимо периодически осуществлять проверку их пригодности для исполнения таких функций.</w:t>
      </w:r>
      <w:r>
        <w:br/>
      </w:r>
      <w:r>
        <w:rPr>
          <w:rFonts w:ascii="Times New Roman"/>
          <w:b w:val="false"/>
          <w:i w:val="false"/>
          <w:color w:val="000000"/>
          <w:sz w:val="28"/>
        </w:rPr>
        <w:t>
</w:t>
      </w:r>
      <w:r>
        <w:rPr>
          <w:rFonts w:ascii="Times New Roman"/>
          <w:b w:val="false"/>
          <w:i w:val="false"/>
          <w:color w:val="000000"/>
          <w:sz w:val="28"/>
        </w:rPr>
        <w:t xml:space="preserve">
      19. Правительства и правоохранительные органы обеспечивают, чтобы все должностные лица по поддержанию правопорядка проходили подготовку и проверялись в соответствии с надлежащей специальной подготовкой к действиям в условиях применения силы. Должностные лица по поддержанию правопорядка, которые должны носить огнестрельное оружие, получают соответствующие разрешения лишь по завершении специального курса обучения их применению. </w:t>
      </w:r>
      <w:r>
        <w:br/>
      </w:r>
      <w:r>
        <w:rPr>
          <w:rFonts w:ascii="Times New Roman"/>
          <w:b w:val="false"/>
          <w:i w:val="false"/>
          <w:color w:val="000000"/>
          <w:sz w:val="28"/>
        </w:rPr>
        <w:t>
</w:t>
      </w:r>
      <w:r>
        <w:rPr>
          <w:rFonts w:ascii="Times New Roman"/>
          <w:b w:val="false"/>
          <w:i w:val="false"/>
          <w:color w:val="000000"/>
          <w:sz w:val="28"/>
        </w:rPr>
        <w:t xml:space="preserve">
      20. При подготовке должностных лиц по поддержанию правопорядка правительства и правоохранительные органы обращают особое внимание на вопросы полицейской этики и прав человека, особенно в процессе ведения расследований, на альтернативы применению силы и огнестрельного оружия, включая мирное урегулирование конфликтов, понимание поведения больших масс людей и методы убеждения, ведения переговоров и посредничества, а также технические средства с целью ограничения применения силы или огнестрельного оружия. Правоохранительным органам следует пересматривать свои учебные программы и оперативные процедуры в свете конкретных инцидентов. </w:t>
      </w:r>
      <w:r>
        <w:br/>
      </w:r>
      <w:r>
        <w:rPr>
          <w:rFonts w:ascii="Times New Roman"/>
          <w:b w:val="false"/>
          <w:i w:val="false"/>
          <w:color w:val="000000"/>
          <w:sz w:val="28"/>
        </w:rPr>
        <w:t>
</w:t>
      </w:r>
      <w:r>
        <w:rPr>
          <w:rFonts w:ascii="Times New Roman"/>
          <w:b w:val="false"/>
          <w:i w:val="false"/>
          <w:color w:val="000000"/>
          <w:sz w:val="28"/>
        </w:rPr>
        <w:t>
      21. Правительства и правоохранительные органы уделяют особое внимание консультированию на случай стресса должностных лиц по поддержанию правопорядка, попадающих в ситуации, в которых применяется сила или огнестрельное оружие.</w:t>
      </w:r>
    </w:p>
    <w:bookmarkEnd w:id="10"/>
    <w:bookmarkStart w:name="z28" w:id="11"/>
    <w:p>
      <w:pPr>
        <w:spacing w:after="0"/>
        <w:ind w:left="0"/>
        <w:jc w:val="left"/>
      </w:pPr>
      <w:r>
        <w:rPr>
          <w:rFonts w:ascii="Times New Roman"/>
          <w:b/>
          <w:i w:val="false"/>
          <w:color w:val="000000"/>
        </w:rPr>
        <w:t xml:space="preserve"> 
Процедуры представления и разбора рапортов</w:t>
      </w:r>
    </w:p>
    <w:bookmarkEnd w:id="11"/>
    <w:bookmarkStart w:name="z29" w:id="12"/>
    <w:p>
      <w:pPr>
        <w:spacing w:after="0"/>
        <w:ind w:left="0"/>
        <w:jc w:val="both"/>
      </w:pPr>
      <w:r>
        <w:rPr>
          <w:rFonts w:ascii="Times New Roman"/>
          <w:b w:val="false"/>
          <w:i w:val="false"/>
          <w:color w:val="000000"/>
          <w:sz w:val="28"/>
        </w:rPr>
        <w:t xml:space="preserve">
      22. Правительства и правоохранительные органы устанавливают эффективные процедуры представления и разбора рапортов в отношении всех инцидентов, упомянутых в принципах 6 и 11(f). По инцидентам, рапорты в отношении которых представлены в соответствии с этими принципами, правительства и правоохранительные учреждения обеспечивают эффективный процесс разбора и возможность осуществления при надлежащих обстоятельствах юрисдикции независимыми административными органами или органами, осуществляющими судебное преследование. В случаях смерти и серьезного ранения или других тяжелых последствий немедленно направляется подробный рапорт компетентным органам, ответственным за независимый административный разбор дела и судебный контроль. </w:t>
      </w:r>
      <w:r>
        <w:br/>
      </w:r>
      <w:r>
        <w:rPr>
          <w:rFonts w:ascii="Times New Roman"/>
          <w:b w:val="false"/>
          <w:i w:val="false"/>
          <w:color w:val="000000"/>
          <w:sz w:val="28"/>
        </w:rPr>
        <w:t>
</w:t>
      </w:r>
      <w:r>
        <w:rPr>
          <w:rFonts w:ascii="Times New Roman"/>
          <w:b w:val="false"/>
          <w:i w:val="false"/>
          <w:color w:val="000000"/>
          <w:sz w:val="28"/>
        </w:rPr>
        <w:t xml:space="preserve">
      23. Лица, пострадавшие от применения силы и огнестрельного оружия, или их законные представители имеют доступ к независимому процессу, включая судебный процесс. В случае смерти таких лиц настоящее положение соответствующим образом распространяется на их иждивенцев. </w:t>
      </w:r>
      <w:r>
        <w:br/>
      </w:r>
      <w:r>
        <w:rPr>
          <w:rFonts w:ascii="Times New Roman"/>
          <w:b w:val="false"/>
          <w:i w:val="false"/>
          <w:color w:val="000000"/>
          <w:sz w:val="28"/>
        </w:rPr>
        <w:t>
</w:t>
      </w:r>
      <w:r>
        <w:rPr>
          <w:rFonts w:ascii="Times New Roman"/>
          <w:b w:val="false"/>
          <w:i w:val="false"/>
          <w:color w:val="000000"/>
          <w:sz w:val="28"/>
        </w:rPr>
        <w:t xml:space="preserve">
      24. Правительства и правоохранительные органы обеспечивают привлечение старших должностных лиц к ответственности, если им известно или должно было быть известно об имевшихся или имеющихся случаях незаконного применения силы или огнестрельного оружия находящимися в их подчинении должностными лицами по поддержанию правопорядка и они не предприняли всех имеющихся в их распоряжении мер для предотвращения, пресечения таких случаев или сообщения о них. </w:t>
      </w:r>
      <w:r>
        <w:br/>
      </w:r>
      <w:r>
        <w:rPr>
          <w:rFonts w:ascii="Times New Roman"/>
          <w:b w:val="false"/>
          <w:i w:val="false"/>
          <w:color w:val="000000"/>
          <w:sz w:val="28"/>
        </w:rPr>
        <w:t>
</w:t>
      </w:r>
      <w:r>
        <w:rPr>
          <w:rFonts w:ascii="Times New Roman"/>
          <w:b w:val="false"/>
          <w:i w:val="false"/>
          <w:color w:val="000000"/>
          <w:sz w:val="28"/>
        </w:rPr>
        <w:t xml:space="preserve">
      25. Правительства и правоохранительные органы обеспечивают, чтобы в отношении должностных лиц по поддержанию правопорядка, которые в соответствии с Кодексом поведения должностных лиц по поддержанию правопорядка и настоящими Основными принципами отказываются выполнять приказ о применении силы или огнестрельного оружия или которые сообщают о таком применении силы или огнестрельного оружия другими должностными лицами, не применялись никакие уголовные или дисциплинарные меры. </w:t>
      </w:r>
      <w:r>
        <w:br/>
      </w:r>
      <w:r>
        <w:rPr>
          <w:rFonts w:ascii="Times New Roman"/>
          <w:b w:val="false"/>
          <w:i w:val="false"/>
          <w:color w:val="000000"/>
          <w:sz w:val="28"/>
        </w:rPr>
        <w:t>
</w:t>
      </w:r>
      <w:r>
        <w:rPr>
          <w:rFonts w:ascii="Times New Roman"/>
          <w:b w:val="false"/>
          <w:i w:val="false"/>
          <w:color w:val="000000"/>
          <w:sz w:val="28"/>
        </w:rPr>
        <w:t>
      26. Исполнение приказов вышестоящих должностных лиц не является оправданием, если должностные лица по поддержанию правопорядка знали о явной незаконности приказа о применении силы и огнестрельного оружия, что привело к смерти или серьезному ранению какого-либо лица, и имели разумную возможность отказаться от его исполнения. В любом случае ответственность возлагается также на вышестоящих должностных лиц, отдавших незаконные приказы.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