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3f1" w14:textId="769a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Конвенция о создании и статусе международных научно-исследовательских центров и научных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Конвенция, г. Москва, 25 ноября 1998 г.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со дня сдачи на хранение депозитарию 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о выполнении подписавшими его Сторонами всех внутригосударственных процедур, необходимых для ее вступления в силу. Для Сторон, выполнивших необходимые процедуры позднее, она вступает в силу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дня сдачи ими на хранение депозитарию соответствующих уведомлений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 -     депонировано 25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 -     депонировано 30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 -     депонировано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 -     депонировано 24 февраля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 -     депонировано 1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 -     депонировано 25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 -     депонировано 1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Конвенция  вступила в силу 21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вступила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 -    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 -    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 -     21 сентября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 -     24 февраля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 -     1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 -     25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 -     1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*Конвенция вступила в силу 21 сентября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Государства-участники настоящей Конвенции в лице правительств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и концентрации усилий в проведении исследований по приоритетным направлениям научно-технического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правовой основы создания и функционирования международных научно-исследовательских центров и научных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международной практикой, соответствующими международными документами, рекомендациями ООН, ЮНЕСКО, МОТ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общего научно-технологического пространства государств-участников Содружества Независимых Государств от 3 ноября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целей настоящей Конвенции нижеприводимые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международный научно-исследовательский центр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Центр) - межправительственная организация, территориально и организационно объединяющая ученых и специалистов государств-членов Центра для проведения исследований по конкретным научно-техническим проблемам, представляющим взаимный интерес для государств-членов Центра, и действующая на основании межправительственного соглашения о создании Центра (далее - Соглашение), а также его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международная научная организация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Организация) межправительственная организация, созданная для проведения согласованной научно-технической политики и координации деятельности национальных научных организаций этих государств по отдельным приоритетным направлениям научно-технического сотрудничества, представляющим взаимный интерес для государств-членов Организации, и действующая  на основании межправительственного соглашения о создании Организации (далее - Соглашение), а также ее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научно-техническая проблема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совокупность теоретических и/или практических задач, требующих для своего решения проведения целенаправленных исследований и разработок, обеспечивающих получение знаний для практической реализации качественно новых научных идей и создания образцов конкурентоспособной техники, технологий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приоритетные направления научно-технического сотрудничества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тематические области научных исследований и разработок, обеспечивающих основной вклад в научно-технологическое развитие и достижение поставленных текущих и долгосрочных взаимовыгодных для Сторон социально-экономических целей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государство местонахождения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государство, на территории которого находится Центр (Организация);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государство - член Центра (Организации)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государство-участник Соглашения, выполняющее все принятые в соответствии с данными Соглашением и уставом Центра (Организации)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ассоциированный член Центра (Организации)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государство, не являющееся членом Центра (Организации), участвующее в разработке и управлении отдельными проектами, осуществляющее их финансирование, а также материально-техническое и кадровое обеспечение. Права и обязанности ассоциированного члена Центра (Организации) устанавливаются в соглашении, заключаемом между ним и Центром (Организацией);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наблюдатель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представитель государства, не являющегося членом Центра (Организации), участвующий в работе его органов, а также созываемых им совещаниях и конференциях;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полномочный представитель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представитель государства-члена Центра (Организации), назначаемый государством-членом Центра (Организации) в состав высшего органа Центра (Организации), имеющий,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полномочия и действующий от имени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должностные лица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штатные сотрудники Центра (Организации), за исключением технического и обслуживающего персонала.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Правовой статус Центра (Организации)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 (Организация) является международной межправительственной организацией, обладает международной правосубъектностью, определяемой настоящей Конвенцией, Соглашением и другими международными договорами, заключаемыми в их развитие, его (ее) Уставом, и пользуется правами юридического лица на территориях государств-членов Центра (Организации) в соответствии с их национальным законодательством.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функции Центра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Основными функциями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основных направлений научно-исследовательских, проектно-конструкторских и технологических работ по конкретным научно-техническим проблемам, представляющим взаимный интерес для государств-членов Центра, и обеспечение их выполнения в форме научно-технических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Выполнение Центром научно-исследовательских, проектно-конструкторских и технологических работ, а также организация их выполнения другими организациями на договорной (контрактной)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уникальных научных приборов и оборудования, а также объектов научного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Информационное обеспечение проводимых Центром работ, организация межгосударственного обмена научно-технической информацией, включая рекламу завершенных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Организация, в случае заинтересованности государств-членов Центра, стандартизации и сертификации промышленной продукции, разрабатываемой и выпускаемой в этих государствах и соответствующей основным направлениями научно-технической деятельности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предложений по организации специализации и кооперирования производства для удовлетворения потребностей рынка Сторон и выхода на мировой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Подготовка, переподготовка и повышение квалификации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обмена учеными и специалистами государств-членов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Осуществление международного научно-технического сотрудничества, связанного с деятельностью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проведение международных симпозиумов, конференций, семинаров.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функции Организации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Основными функциями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Выработка согласованной научно-технической политики в рамках приоритетного для государств-членов Организации направления научно-технического сотрудничества, определенного в Соглашении, и ее реализация путем объединения научно-технических потенциалов, финансовых и материальных ресурсов государств-членов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основных направлений совместной научно-исследовательской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программ научных исследований на основе комплекса научно-технических проектов, выполняемых путем проведения совместных и/или скоординированных научно-исследовательских, проектно-конструкторских и технологических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согласованных мероприятий по развитию национальных научных потенциалов государств-членов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Содействие эффективному использованию имеющихся в государствах-членах Организации уникальных научных установок, приборов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Содействие обмену научной и технической информацией, учеными и специалистами государств-членов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международного научного сотрудничества, связанного с деятельностью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и проведение международных симпозиумов, конференций, семинаров.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права Центра (Организации)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выполнения возложенных на Центр (Организацию) функций Стороны предоставляют ему (ей)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Формировать и утверждать программы своей научно-исследовательской и организационной деятельности и свой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Устанавливать и осуществлять прямые официальные и рабочие отношения с государственными органами, научными, промышленными и иными организациями государств-членов Центра (Организации)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Заключать от своего имени, в пределах своей компетенции, договоры с государствами и международными организациями, а также с государственными и другими органами, юридическими и физическими лицами Сторон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Устанавливать и развивать международные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Осуществлять прямой перевод денежных средств своим иностранным контрагентам, выполняющим совместные и заказные по договорам (контрактам) работы, в соответствии с порядком, установленным в государстве местонахождения.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Приобретать имущественные и неимущественные права; осуществлять исключительные права на результаты интеллектуальной деятельности (интеллектуальная собственность); владеть, пользоваться и распоряжаться своим недвижимым и движимым имуществом; выступать истцом и ответчиком в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Открывать банковские счета в любой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Осуществлять обмен научной, технической и экономической информацией между государствами-членами Центра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Осуществлять обмен учеными и специалистами между государствами-членами Центра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Выпускать и распространять на территориях государств-членов Центра (Организации) в соответствии с действующими законодательствами этих государств свои официальные печатные издания, публикация которых предусмотрена учредительными документами Центра (Организации) или решениями его (ее) высшего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Вести подготовку, переподготовку и повышение квалификации ученых и специалистов по научным и научно-техническим направлениям, представляющим взаимный интерес для государств-членов Центра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Создавать филиалы и представительства Центра (Организации), а Организации - и научные центры.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Создание Центра (Организации)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Центр (Организация) учреждается заинтересованными государствами путем заключения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об учреждении Центра (Организации) подготавливается по инициативе заинтересованных государств Межгосударственным комитетом по научно-технологическому развитию (далее - МК НТР). Проекты Соглашения, Устава Центра (Организации) и иные необходимые документы МК НТР представляет в Межгосударственный экономический Комитет Экономического союза для рассмотрения и внесения их на рассмотрение Совета глав правительств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Соглашении и Уставе Центра (Организации) определяются цели создания Центра (Организации); его (ее) задачи и функции; правовой статус; основные направления научно-исследовательских, проектно-конструкторских и технологических работ; условия и порядок финансирования его (ее) деятельности; условия научной и хозяйственной деятельности; органы Центра (Организации); льготы, привилегии и иммунитеты, предоставляемые Центру (Организации), полномочным представителям и должностным лицам; имущественные и неимущественные права Центра (Организации); порядок принятия решений; порядок ликвидации Центра (Организации), а также другие вопросы, необходимые для успешного функционирования Центра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подлежит регистрации в Секретариате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 создается, как правило, на базе национальных научных центров (или их подразделений), занимающих ведущие позиции в мировой науке и/или располагающих уникальным парком приборов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 (Организация) осуществляет свою деятельность в соответствии с настоящей Конвенцией, Соглашением, другими международными договорами, заключаемыми в их развитие, и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 (Организация) заключает с государством местонахождения соглашение об условиях его (ее) пребывания.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Финансирование деятельности Центра (Организации) осуществляется за счет источников, предусмотренных Соглашением и его (ее)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может осуществляться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долевых и единовременных целевых взносов государств-членов Центра (Организаций);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реализации принадлежащих ему (ей) исключительных прав (интеллектуальной собственности);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добровольных взносов и пожертвований государств,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источников, предусмотренных Соглашением и Уставом Цента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Имущество, созданное или приобретенное Центром (Организацией) за время его (ее) деятельности, находится в его (ее)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ликвидации Центра (Организации) каждое государство имеет право на свою долю средств и имущества.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 собственности на результаты исследований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Центр (Организация) имеет исключительное право на результаты исследований, выполненных им (ею) самостоятельно, а также проводимых по его (ее) заказу, если иное не предусмотрено в договорах (контрактах) на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Центра (Организации) имеют право на некоммерческое использование результатов его (ее) научно-исследовательских, опытно-конструкторских, проектно-конструкторских и технологических работ.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Льготы, привилегии и иммунитеты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Стороны предоставляют Центру (Организации), полномочным представителям, должностным лицам льготы, привилегии и иммунитеты, необходимые для обеспечения деятельности Центра (Организации) в соответствии с его (ее) статусом и уставными задачами. Конкретные льготы, привилегии и иммунитеты определяются соглашением Центра (Организации) с государством местонахождения об условиях его (ее)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льготы, привилегии и иммунитеты на территории государства местонахождения Центра (Организации) распространяются на лиц, которые не являются гражданами (или не проживают постоянно на территории) государства местонахождения.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Привилегии и иммунитеты предоставляются Центру (Организации), полномочным представителям и должностным лицам не для личной выгоды отдельных лиц, а для обеспечения эффективного и независимого выполнения ими своих функций, связанные с работой Центра (Организации).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Высший орган Центра (Организации)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Высшим органом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- Совет полномочных представителей государств-членов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- Комитет полномочных представителей государств-членов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Полномочные представители назначаются при подписании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высшего органа могут принимать участие полномочные представители ассоциированных членов Центра (Организации), а также наблюдатели.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Высший орган утверждает бюджет Центра (Организации) и отчет о его исполнении; формирует исполнительные, научные, консультативные и финансово-контрольные органы Центра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Высший орган утверждает программу научно-исследовательской и организационной деятельности Центра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высшего органа имеют обязательный характер для всех организаций, участвующих в деятельности Центра (Организации).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Настоящая Конвенция не затрагивает положений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вступает в силу со дня сдачи на хранение депозитарию третьего уведомления о выполнении подписавшими его Сторонами всех внутригосударственных процедур, необходимых для ее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 выполнивших необходимые процедуры позднее, она вступает в силу со дня сдачи ими на хранение депозитарию соответствующих уведомлений.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настоящую Конвенцию могут быть внесены изменения и дополнения с общего согласия Сторон. Изменения и дополнения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Спорные вопросы, связанные с применением или толкованием настоящей Конвенции, разрешаются путем консультаций и переговоров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международные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Настоящая Конвенция действует в течение 5-ти лет со дня ее вступления в силу. По истечении этого срока Конвенция автоматически продлевается каждый раз на 5-летний период,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Сторона может выйти из настоящей Конвенции, направив письменное уведомление об этом депозитарию не позднее чем за 6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Настоящая Конвенция открыта для присоединения других государств, разделяющих ее цели и принципы, путем передачи депозитарию документов о таком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(Подписи)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