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4623" w14:textId="5954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Кабинетом Министров Украины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17 сентября 1999 года г. Киев. Вступило в силу 27 апреля 2000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Украины, именуемые в дальнейшем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ввиду,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будут применяться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государств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взимание таможенных пошлин, сборов и других платежей, предоставление льгот, установление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вещества, включенные ООН в списки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Конвенции о наркотических средствах 1961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вещества, включенные ООН в списки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психотропных веществах 1971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в соответствии с которым допускается вывоз, транзит либо ввоз на территорию одного из государств Сторон незаконных или подозреваемых в незаконности партий наркотических средств и психотропных веществ с ведома и под наблюдением компетентных органов государств Сторон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национальным законодательством страны, в которой было произведено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основании настоящего Соглашения и посредством таможенных служб, в рамках их компетенции и с соблюдением законодательства государств Сторон,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пассажирского и грузового сообщения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расследования и пресечения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упрощения процедуры таможенного оформления между двумя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Упрощение таможенных формальностей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следующие транзитом, освобождаются от таможенного досмотра за исключением случаев, когда есть основания полагать, что их ввоз, вывоз и транзит запрещены в соответствии с законодательством государств Сторон; имеет место таможенное правонарушение; либо в соответствии с национальным законодательством государства одной из Сторон транзит производится при условии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 друг другу по запросу свидетельства, подтверждающие, что товары, вывезенные с территории государства одной Стороны ввозятся на территорию государства другой Стороны на законных основаниях. В свидетельствах указываются вид и результат таможенных процедур, в соответствии с которыми оформлялись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документы,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Борьба с 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наркотических средств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 целью активизации действий по предупреждению, расследованию и пресечению незаконного оборота наркотических средств, психотропных веществ, их аналогов и прекурсоров без предварительного запроса и в возможно короткий срок сообщают друг другу сведения в пределах законодательства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веществ, их аналогов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 в соответствии с пунктами 1 и 2 настоящей статьи сведения, сообщения и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методов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Передача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передают друг другу по запросу находящиеся в их распоряжении сведения, в том числе путем пересылки сообщений, протоколов и иных материалов или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законодательствами государств Сторон обложению высокими таможенными пошлинами 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подвергающихся нетарифным ограничениям;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обмениваются между собой копиями действующих законодательных или иных нормативных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статьей в отличие от требования, предусмотренного подпунктом д) пункта 2 статьи 11 настоящего Соглашения, существо дел может не описываться.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документов подтверждается запрашивающей таможенной службой с указанием даты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Обмен опытом и оказание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Таможенные службы обмениваются информацией: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 опыте своей деятельности и применении технических средств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 новых средствах и способах совершения таможенных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 другим вопросам, представляющим взаимный интерес для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Таможенные службы оказывают друг другу помощь в области таможенного дела,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обмен сотрудниками в случаях, представляющих взаимный интерес, а также с целью ознакомления с техническими средствами, используемыми таможенными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обучение и совершенствование специальных навыков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обмен экспертами по таможенным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обмен профессиональными, научными, техническими сведениями, касающимися таможенных вопросов.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пунктами б) и в)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законодательством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разрешить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форменной одежды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судебные или административные органы государства одной Стороны,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официальном языке государства запрашиваемой Стороны, русском, либо на ином языке, приемлемом для таможенной службы государства запрашиваемой Стороны.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 другу содействие в выполнении запросов в соответствии с законодательством государств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безопасности,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Использование полученных сведений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как доказательства, полученные в соответствии с настоящим Соглашением сведения и документы в своих протоколах, сообщениях и иных материалах при проведении проверок и расследований, в судебных или административных разбирательствах в связи с рассматриваемыми таможенными правонарушениями. Оценка этих сведений в судебных или административных разбирательствах определяется в соответствии с национальным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сообщения, документы, представленные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нарушениях, связанных с незаконным оборотом наркотических средств и психотропных веществ. Такая информация может передаваться органам, непосредственно занимающимся борьбой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Конфиденциальность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информации, документам или сведениям, полученным в соответствии с положениями настоящего Соглашения, представляется в получающей стране такая же степень защиты от разглашения, как и подобной информации, документам или сведениям этой страны, полученной на ее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отдельной договоренности между таможенными службами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связанные с толкованием положений настоящего Соглашения,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государств Сторон могут заключать отдельные соглашения по всему комплексу двусторонних таможенных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 даты последнего письменного уведомления о выполнении Сторонами необходимых внутригосударственных процедур, предусмотренных законодательствами государств обеих Сторон. Соглашение действует в течение пяти последующих лет, после чего оно автоматически продлевается на последующие пять лет, если ни одна из Сторон за шесть месяцев до истечения соответствующего срока, не заявит в письменной форме о своем желании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Киеве 17 сентября 1999 года в двух экземплярах, на казахском, украинском и русском языках, причем все три текста являются аутентичными. В случае разногласий при толковании положений настоящего Соглашения за основу принимается текст на русском языке. 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(Подписи)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  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