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706f" w14:textId="8167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Беларусь об обмене правовой информацией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января 2000 года N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Республики Беларусь об обмене правовой информацией, совершенное 3 июня 1999 года в городе Минске.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*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Республики Беларусь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обмене правовой информацией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*(Бюллетень международных договоров РК, 2001 г., N 1, ст. 10)   (Вступило в силу 1 февраля 2000 года - ж. "Дипломатический курьер",  спецвыпуск N 2, сентябрь 2000 года, стр. 181)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 (Вступило в силу 1 февраля 2000 года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2004 г., N 4, ст. 20)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Правительство Республики Казахстан и Правительство Республики Беларусь,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желая укрепить отношения дружбы и взаимопонимания,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стремясь к расширению сотрудничества в правовой отрасли,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осознавая необходимость развития отношений по улучшению взаимного информирования о законодательстве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Стороны признают необходимость двустороннего информационного обмена правовыми актами по вопросам, обозначенным в Тематическом перечне нормативных правовых актов, подлежащих межгосударственному обмену (прилагается), открытых к публикации.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Вышеуказанный перечень может быть изменен или дополнен по взаимной договоренности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обязуется предоставлять другой Стороне запрашиваемую информацию о нормативных правовых актах, за исключением составляющей государственную и иную охраняемую законом государства предоставляющей Стороны тайну.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получаемая одной из Сторон в ходе сотрудничества, может быть использована вне системы обмена правовой информацией только при условии согласия Стороны, собственностью которой она является.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Получаемая в ходе сотрудничества информация не может быть использована в ущерб интересам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используя национальные информационные ресурсы, обмениваются эталонными базами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осуществляя согласованные меры по созданию системы обмена правовой информацией, соответственно определяют: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субъектов - пользователей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режим информации - нормативно установленные правила, определяющие степень открытости, порядок документирования, доступа, хранения, распространения и защиты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Координаторами работ по созданию системы и обмену правовой информацией Стороны определяют: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Правительства Республики Казахстан -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Правительства Республики Беларусь - Национальный центр правовой информации Республики Беларусь;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доступ к национальным ресурсам правовой информации, определенной для совместного использования (эталонным базам данных), поддерживают их в контрольном состоянии и несут ответственность за полноту, достоверность и своевременность предоставления информационных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Информация о нормативных правовых актах предоставляется, как правило, на русском языке и безвозмездно.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 взаимной договоренности обмениваются правовой информацией посредством электронной передачи документов, соблюдая установленные международными стандартами способы коммутации сообщений и пакетов систем, или предоставляют необходимую информацию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считают необходимым: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друг другу при обмене базами данных классификаторы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обмен правовой информацией, используя действующие информационно-коммуникационные ресурсы систем, а также вновь создаваемые системы конфиденциальной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правовой информацией осуществляется в соответствии с законодательством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обязанностей Сторон по другим международным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Соглашение может быть изменено и дополнено по согласованию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изменения и дополнения оформляются Протоколами, которые будут являться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 между Сторонами будут решаться путем двусторонних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уведомления о выполнении Сторонами внутригосударственных процедур и будет действовать в течение пяти лет с автоматическим продлением срока действия на каждые последующие пять лет, если одна из Сторон не менее чем за шесть месяцев до окончания срока действия Соглашения не уведомит другую Сторону о своем намерении прекратить действие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3 июня 1999 года в городе Минске в двух подлинных экземплярах, каждый на казахском, белорусском и русском языках, причем все тексты имеют одинаковую юридическую силу. В случае возникновения разногласий в толковании положений настоящего Соглашения Стороны будут использовать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 Республики Беларусь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Беларусь об обмене правовой информацией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            Тематический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нормативных правовых актов, подлежащих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межгосударственному обмену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  Основы государственного строя.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Гражданское право.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 Брак и семья.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  Гражданско-процессуальное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  Арбитражный процесс.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  Трудоустройство и занятость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  Труд.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  Социальное страхование и социальное обеспечение.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  Финансы и кредит.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Предприятия и предпринимательская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Промышленность.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Капитальное строительство и капитальный ремонт.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Градостроительство и архитектурные комплексы.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Сельское хозяйство и агропромышленные комплексы.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Торговля.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Жилищно-коммунальное хозяйство и бытовое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Транспорт и связь.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Наука.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Культура.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Охрана здоровья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Физическое воспитание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Охрана окружающей природной среды и рациональное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использование природных ресурсов (в целом).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Законодательство о земле.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Законодательство о недрах.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Охрана и использование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Охрана и использование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Охрана и использование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Охрана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Геодезия и картография.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Гидрометеорология.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Государственная служба.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Оборона.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Государственная безопасность.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Таможенное дело.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Охрана общественного 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Суд. Юстиция. Прокуратура.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Уголовное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Уголовно-процессуальное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Уголовно-исполнительное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Административная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Внешняя политика и международные отношения.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Международное частное право и процесс.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Внешнеэкономические отношения.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