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9e33" w14:textId="7189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Заключения по планам запусков космических аппаратов и испытательных пусков ракет с космодрома "Байконур" на 2000 год</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2000 года N 146</w:t>
      </w:r>
    </w:p>
    <w:p>
      <w:pPr>
        <w:spacing w:after="0"/>
        <w:ind w:left="0"/>
        <w:jc w:val="both"/>
      </w:pPr>
      <w:bookmarkStart w:name="z0" w:id="0"/>
      <w:r>
        <w:rPr>
          <w:rFonts w:ascii="Times New Roman"/>
          <w:b w:val="false"/>
          <w:i w:val="false"/>
          <w:color w:val="000000"/>
          <w:sz w:val="28"/>
        </w:rPr>
        <w:t xml:space="preserve">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(согласования) по планам запусков космических аппаратов и испытательных пусков ракет с космодрома "Байконур" от 18 ноября 1999 года Правительство Республики Казахстан постановляет: </w:t>
      </w:r>
      <w:r>
        <w:br/>
      </w:r>
      <w:r>
        <w:rPr>
          <w:rFonts w:ascii="Times New Roman"/>
          <w:b w:val="false"/>
          <w:i w:val="false"/>
          <w:color w:val="000000"/>
          <w:sz w:val="28"/>
        </w:rPr>
        <w:t xml:space="preserve">
      1. Утвердить прилагаемое Заключение по планам запусков космических аппаратов и испытательных пусков ракет с космодрома "Байконур" на 2000 год. </w:t>
      </w:r>
      <w:r>
        <w:br/>
      </w:r>
      <w:r>
        <w:rPr>
          <w:rFonts w:ascii="Times New Roman"/>
          <w:b w:val="false"/>
          <w:i w:val="false"/>
          <w:color w:val="000000"/>
          <w:sz w:val="28"/>
        </w:rPr>
        <w:t xml:space="preserve">
      2. Министерству иностранных дел Республики Казахстан направить Заключение по планам запусков космических аппаратов и испытательных пусков ракет с космодрома "Байконур" на 2000 год Российской Стороне по дипломатическим каналам.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Утверждено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 февраля 2000 года N 146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Заключение </w:t>
      </w:r>
      <w:r>
        <w:br/>
      </w:r>
      <w:r>
        <w:rPr>
          <w:rFonts w:ascii="Times New Roman"/>
          <w:b w:val="false"/>
          <w:i w:val="false"/>
          <w:color w:val="000000"/>
          <w:sz w:val="28"/>
        </w:rPr>
        <w:t xml:space="preserve">
         по планам запусков космических аппаратов и испытательных </w:t>
      </w:r>
      <w:r>
        <w:br/>
      </w:r>
      <w:r>
        <w:rPr>
          <w:rFonts w:ascii="Times New Roman"/>
          <w:b w:val="false"/>
          <w:i w:val="false"/>
          <w:color w:val="000000"/>
          <w:sz w:val="28"/>
        </w:rPr>
        <w:t xml:space="preserve">
           пусков ракет с космодрома "Байконур" на 2000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Рассмотрев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(согласования) по планам запусков космических аппаратов и испытательных пусков ракет с космодрома "Байконур" от 18 ноября 1999 года представленные Российской Стороной Планы запусков космических аппаратов и испытательных пусков ракет с космодрома "Байконур" на 2000 год (далее - Планы), Казахстанская Сторона считает необходимым отметить следующее: </w:t>
      </w:r>
      <w:r>
        <w:br/>
      </w:r>
      <w:r>
        <w:rPr>
          <w:rFonts w:ascii="Times New Roman"/>
          <w:b w:val="false"/>
          <w:i w:val="false"/>
          <w:color w:val="000000"/>
          <w:sz w:val="28"/>
        </w:rPr>
        <w:t xml:space="preserve">
      Планы представлены с задержкой на девять дней; </w:t>
      </w:r>
      <w:r>
        <w:br/>
      </w:r>
      <w:r>
        <w:rPr>
          <w:rFonts w:ascii="Times New Roman"/>
          <w:b w:val="false"/>
          <w:i w:val="false"/>
          <w:color w:val="000000"/>
          <w:sz w:val="28"/>
        </w:rPr>
        <w:t xml:space="preserve">
      План реализации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"Байконур" в условиях его аренды Российской Федерацией от 4 октября 1997 года выполняется, за исключением некоторых положений, к выполнению которых обеими сторонами прилагаются необходимые усилия, в частности, пункт 4: "Представление в Министерство природных ресурсов и охраны окружающей среды Республики Казахстан данных мониторинга и статистической отчетности по состоянию окружающей среды" (срок исполнения 31.12.99 г.). </w:t>
      </w:r>
      <w:r>
        <w:br/>
      </w:r>
      <w:r>
        <w:rPr>
          <w:rFonts w:ascii="Times New Roman"/>
          <w:b w:val="false"/>
          <w:i w:val="false"/>
          <w:color w:val="000000"/>
          <w:sz w:val="28"/>
        </w:rPr>
        <w:t xml:space="preserve">
      В результате изучения мнений заинтересованных государственных органов Казахстанская Сторона согласовывает Планы запусков при условии, что осуществление запусков РН "Протон" будет производиться только после снятия Казахстанской Стороной запрета на их запуски, введенного после аварии 27 октября 1999 года. </w:t>
      </w:r>
      <w:r>
        <w:br/>
      </w:r>
      <w:r>
        <w:rPr>
          <w:rFonts w:ascii="Times New Roman"/>
          <w:b w:val="false"/>
          <w:i w:val="false"/>
          <w:color w:val="000000"/>
          <w:sz w:val="28"/>
        </w:rPr>
        <w:t xml:space="preserve">
      Одновременно Казахстанская Сторона уведомляет, что в случае заинтересованности Российской Стороны в использовании шахтных пусковых установок (ШПУ) для пусков межконтинентальных баллистических ракет (МБР), которые подлежат ликвидации в соответствии с международными обязательствами Республики Казахстан по Договору между СССР и США о сокращении и ограничении стратегических наступательных вооружений от 31 июля 1991 года (Приложение 3 к Договору о СНВ), то правовая основа для этого должна быть оформлена соответствующим образом в рамках Совместной комиссии по соблюдению и инспекциям в связи с Договором о СНВ (СКСИ, г. Женева) с участием всех Сторон (Казахстан, Россия, США, Украина и Беларусь). </w:t>
      </w:r>
      <w:r>
        <w:br/>
      </w:r>
      <w:r>
        <w:rPr>
          <w:rFonts w:ascii="Times New Roman"/>
          <w:b w:val="false"/>
          <w:i w:val="false"/>
          <w:color w:val="000000"/>
          <w:sz w:val="28"/>
        </w:rPr>
        <w:t xml:space="preserve">
      Помимо вышеизложенного Казахстанская Сторона считает необходимым представить: </w:t>
      </w:r>
      <w:r>
        <w:br/>
      </w:r>
      <w:r>
        <w:rPr>
          <w:rFonts w:ascii="Times New Roman"/>
          <w:b w:val="false"/>
          <w:i w:val="false"/>
          <w:color w:val="000000"/>
          <w:sz w:val="28"/>
        </w:rPr>
        <w:t xml:space="preserve">
      уточняющие данные о запусках РН с использованием разгонных блоков "Бриз" и "Фрегат"; </w:t>
      </w:r>
      <w:r>
        <w:br/>
      </w:r>
      <w:r>
        <w:rPr>
          <w:rFonts w:ascii="Times New Roman"/>
          <w:b w:val="false"/>
          <w:i w:val="false"/>
          <w:color w:val="000000"/>
          <w:sz w:val="28"/>
        </w:rPr>
        <w:t xml:space="preserve">
      материалы для согласования с Арендодателем вносимых неотделимых улучшений в арендованное имущество; </w:t>
      </w:r>
      <w:r>
        <w:br/>
      </w:r>
      <w:r>
        <w:rPr>
          <w:rFonts w:ascii="Times New Roman"/>
          <w:b w:val="false"/>
          <w:i w:val="false"/>
          <w:color w:val="000000"/>
          <w:sz w:val="28"/>
        </w:rPr>
        <w:t xml:space="preserve">
      проектные материалы на государственную экологическую экспертизу Республики Казахстан по реконструкции и модернизации объектов подготовки разгонных блоков "Бриз" и "Фрегат"; </w:t>
      </w:r>
      <w:r>
        <w:br/>
      </w:r>
      <w:r>
        <w:rPr>
          <w:rFonts w:ascii="Times New Roman"/>
          <w:b w:val="false"/>
          <w:i w:val="false"/>
          <w:color w:val="000000"/>
          <w:sz w:val="28"/>
        </w:rPr>
        <w:t xml:space="preserve">
      данные о выполнении пункта 4 Плана реализации Соглашения между Правительством Республики Казахстан и Правительством Российской Федерации по экологии и природопользованию на территории комплекса "Байконур" в условиях его аренды Российской Федерацией от 4 октября 1997 года.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(Специалисты: Умбетова А.М.,</w:t>
      </w:r>
    </w:p>
    <w:bookmarkEnd w:id="4"/>
    <w:p>
      <w:pPr>
        <w:spacing w:after="0"/>
        <w:ind w:left="0"/>
        <w:jc w:val="both"/>
      </w:pPr>
      <w:r>
        <w:rPr>
          <w:rFonts w:ascii="Times New Roman"/>
          <w:b w:val="false"/>
          <w:i w:val="false"/>
          <w:color w:val="000000"/>
          <w:sz w:val="28"/>
        </w:rPr>
        <w:t xml:space="preserve">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