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5092" w14:textId="2ec5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некоторых населенных пунктов Кармакшинского района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2000 года N 209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поселка Акай Кармакшинского района Кызылординской области, включив в его черту земли войсковой части 11284, общей площадью 503 га, в том числе 303 га пастбищ, под постройками 200 га и земли города Байконыр общей площадью 176 га, в том числе 120 га под постройками, 56 га прочих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строительства Министерства энергетики, индустрии и торговли Республики Казахстан внести соответствующие изменения в генеральный план города Байконыр.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управлению земельными ресурсами внести соответствующие изменения в земельно-кадастровую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