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6531" w14:textId="7416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"Институт законодательства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2000 года N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осуществления институционального укрепления законопроектной деятельности и реализации общенациональной стратегии развития, а также упорядочения законопроектной и экспертной работы в Республике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"Институт законодательства Министерства юстиции Республики Казахстан" путем преобразования в закрытое акционерное общество "Институт законодательства Республики Казахстан" (далее - Институт законодательства) со 100-процентным участием государства в уставном капитале.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задачами Института законодательства разработку научных концепций развития законодательства Республики Казахстан, проведение исследований в области правового обеспечения деятельности Правительства и центральных исполнительных органов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Института законодательства и обеспечить его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Министерству юстиции Республики Казахстан права владения и пользования государственным пакетом акций Института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