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3e930" w14:textId="023e9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разработки ведомственных (отраслевых) перечней сведений, подлежащих засекречиванию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марта 2000 года N 389.</w:t>
      </w:r>
    </w:p>
    <w:p>
      <w:pPr>
        <w:spacing w:after="0"/>
        <w:ind w:left="0"/>
        <w:jc w:val="both"/>
      </w:pPr>
      <w:bookmarkStart w:name="z1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марта 1999 года "О государственных секретах" Правительство Республики Казахстан постановляет: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разработки ведомственных (отраслевых) перечней сведений, подлежащих засекречиванию.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Государственным органам, руководители которых наделены полномочиями по отнесению сведений к государственным секретам, до 1 июня 2000 года разработать и в установленном законодательством порядке утвердить ведомственные (отраслевые) перечни сведений, подлежащих засекречиванию.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Премьер-Министр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марта 2000 года N 389</w:t>
            </w:r>
          </w:p>
        </w:tc>
      </w:tr>
    </w:tbl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разработки ведомственных (отраслевых)</w:t>
      </w:r>
      <w:r>
        <w:br/>
      </w:r>
      <w:r>
        <w:rPr>
          <w:rFonts w:ascii="Times New Roman"/>
          <w:b/>
          <w:i w:val="false"/>
          <w:color w:val="000000"/>
        </w:rPr>
        <w:t>перечней сведений, подлежащих засекречиванию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Настоящие Правила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государственных секретах" и являются обязательными для исполнения государственными органами, руководители которых наделены полномочиями по отнесению сведений к государственным секретам Республики Казахстан, при разработке ими ведомственных (отраслевых) перечней сведений, подлежащих засекречиванию (далее - Перечень).   </w:t>
      </w:r>
    </w:p>
    <w:bookmarkEnd w:id="3"/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Перечень разрабатывается на основании Перечня сведений, составляющих государственные секреты Республики Казахстан, определенного статьями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"О государственных секретах" для определения степени секретности конкретных сведений (группы сведений) с учетом ведомственной, отраслевой или программно-целевой принадлежности.  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Государственные органы, руководители которых наделены полномочиями по отнесению отдельных сведений к государственным секретам, наделяются полномочиями по распоряжению, включенными в Перечень сведениями, составляющими государственные секреты Республики Казахстан.  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Степень секретности сведений, составляющих государственные секреты, определяется степенью тяжести ущерба, который может быть нанесен безопасности Республики Казахстан вследствие разглашения или утраты указанных сведений.  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Порядок определения размеров ущерба, который нанесен или может быть нанесен национальной безопасности Республики Казахстан или интересам государственных органов и организаций вследствие разглашения или утраты сведений, составляющих государственные секреты, а также ущерба, наносимого собственнику носителей сведений в результате их засекречивания, </w:t>
      </w:r>
      <w:r>
        <w:rPr>
          <w:rFonts w:ascii="Times New Roman"/>
          <w:b w:val="false"/>
          <w:i w:val="false"/>
          <w:color w:val="000000"/>
          <w:sz w:val="28"/>
        </w:rPr>
        <w:t>устанавливается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Правительством Республики Казахстан.  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Обоснование необходимости отнесения сведений к государственным секретам возлагается на государственные органы и организации, которыми эти сведения получены (разработаны).  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Разграничение полномочий по отнесению сведений к государственным секретам и распоряжению сведениями, составляющими государственные секреты, между государственными органами определяется  </w:t>
      </w:r>
      <w:r>
        <w:rPr>
          <w:rFonts w:ascii="Times New Roman"/>
          <w:b w:val="false"/>
          <w:i w:val="false"/>
          <w:color w:val="000000"/>
          <w:sz w:val="28"/>
        </w:rPr>
        <w:t>Перечнем</w:t>
      </w:r>
      <w:r>
        <w:rPr>
          <w:rFonts w:ascii="Times New Roman"/>
          <w:b w:val="false"/>
          <w:i w:val="false"/>
          <w:color w:val="000000"/>
          <w:sz w:val="28"/>
        </w:rPr>
        <w:t xml:space="preserve">  должностных лиц государственных органов, наделенных полномочиями по отнесению сведений к государственным секретам Республики Казахстан.  </w:t>
      </w:r>
    </w:p>
    <w:bookmarkEnd w:id="10"/>
    <w:bookmarkStart w:name="z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Степени секретности сведений</w:t>
      </w:r>
    </w:p>
    <w:bookmarkEnd w:id="11"/>
    <w:bookmarkStart w:name="z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Сведения, отнесенные к государственным секретам, по степени секретности подразделяются на сведения особой важности, совершенно секретные и секретные.  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К сведениям особой важности следует относить сведения в области военной, внешнеполитической, экономической, научно-технической, разведывательной, контрразведывательной и оперативно-розыскной деятельности, распространение которых может нанести ущерб национальным интересам Республики Казахстан в одной или нескольких из перечисленных областей.  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К совершенно секретным сведениям следует относить сведения в области военной, внешнеполитической, экономической, научно-технической, разведывательной, контрразведывательной и оперативно-розыскной деятельности, распространение которых может нанести ущерб интересам государственного органа или отрасли экономики Республики Казахстан в одной или нескольких из перечисленных областей.  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 секретным сведениям следует относить все иные сведения из числа сведений, составляющих государственные секреты. Ущербом безопасности Республике Казахстан в этом случае считается ущерб, нанесенный интересам организации в военной, внешнеполитической, экономической, научно-технической, разведывательной, контрразведывательной или оперативно-розыскной области деятельности.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Устанавливаются три степени секретности сведений, составляющих государственные секреты, и соответствующие этим степеням грифы секретности для носителей указанных сведений: 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"особой важности", "совершенно секретно" и "секретно".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Сведениям, составляющим государственную тайну, присваиваются грифы секретности "особой важности", "совершенно секретно".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Сведениям, составляющим служебную тайну, присваивается гриф секретности "секретно".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Использование перечисленных грифов секретности для засекречивания сведений, не отнесенных к государственным секретам, а также присвоение указанным сведениям иных ограничительных грифов не допускаются.  </w:t>
      </w:r>
    </w:p>
    <w:bookmarkStart w:name="z9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разработки Перечня</w:t>
      </w:r>
    </w:p>
    <w:bookmarkEnd w:id="17"/>
    <w:bookmarkStart w:name="z1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Руководители государственных органов, наделенные полномочиями по отнесению сведений к государственным секретам, организуют разработку Перечня и несут персональную ответственность за принятые ими решения о целесообразности отнесения конкретных сведений к государственным секретам.  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Разработка проекта Перечня приказом руководителя государственного органа, наделенного полномочиями по распоряжению государственными секретами, возлагается на постоянно действующую </w:t>
      </w:r>
      <w:r>
        <w:rPr>
          <w:rFonts w:ascii="Times New Roman"/>
          <w:b w:val="false"/>
          <w:i w:val="false"/>
          <w:color w:val="000000"/>
          <w:sz w:val="28"/>
        </w:rPr>
        <w:t>комиссию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защите государственных секретов (ПДК) либо отдельно создаваемую экспертную комиссию, в состав которой включаются наиболее квалифицированные специалисты основных производственных подразделений и представители подразделения по защите государственных секретов (ПЗГС).  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Дополнительно к нумерации пунктов Перечня указывается нумерация соответствующих статей и подпунктов Перечня сведений, составляющих государственные секреты Республики Казахстан, определенного статьями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"О государственных секретах", производными которых являются включенные в Перечень сведения.  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Например: пункт 4(ст.14, п.16-РПС), где 4 - пункт Перечня, РПС - республиканский перечень сведений, составляющих государственные секреты, определенный статьями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"О государственных секретах".  </w:t>
      </w:r>
    </w:p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В ходе подготовки проекта Перечня экспертная комиссия или ПДК (далее по тексту - комиссия) в соответствии с принципами засекречивания сведений, установленными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государственных секретах", проводит анализ всех видов деятельности государственного органа и подведомственных организаций с целью определения сведений, распространение которых может нанести ущерб безопасности Республики Казахстан. Рассматривает обоснованные предложения по отнесению сведений к государственным секретам от подведомственных организаций и государственных органов и организаций, разработавших эти сведения.  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При установлении степени секретности сведений комиссия должна учитывать как необходимость обеспечения сохранности действительно важных для государства сведений, так и необходимость создания условий для более широкого использования в экономике новейших достижений науки и техники и передового опыта оборонной промышленности.  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Комиссии предоставляется право привлекать к работе по подготовке ведомственного Перечня ведущих специалистов государственного органа и подведомственных организаций.  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Степень секретности сведений, находящихся в распоряжении нескольких государственных органов, устанавливается по взаимному согласованию между ними.  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По окончании работы комиссия выносит соответствующее мотивированное заключение. В заключении комиссии указываются: характер и содержание рассмотренных сведений; факторы, вызывающие необходимость их засекречивания, в том числе возможный ущерб, наносимый государству при их разглашении (утрате, передаче, утечке и т.п.); рекомендуемая комиссией степень секретности сведений и проект Перечня.  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Проект Перечня представляется председателем комиссии:  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во все заинтересованные государственные органы, наделенные полномочиями по отнесению сведений к государственным секретам для согласования степени секретности и единой редакции сведений, включенных в Перечень;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уполномоченный государственный орган по защите государственных секретов для согласования;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после согласования на утверждение приказом руководителю государственного органа, наделенного полномочиями по отнесению сведений к государственным секретам, который также решает вопрос о целесообразности засекречивания самого Перечня.  </w:t>
      </w:r>
      <w:r>
        <w:rPr>
          <w:rFonts w:ascii="Times New Roman"/>
          <w:b w:val="false"/>
          <w:i/>
          <w:color w:val="000000"/>
          <w:sz w:val="28"/>
        </w:rPr>
        <w:t>&lt;*&gt;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20 внесены изменения - постановлением Правительства РК от 21 марта 2003 г.  </w:t>
      </w:r>
      <w:r>
        <w:rPr>
          <w:rFonts w:ascii="Times New Roman"/>
          <w:b w:val="false"/>
          <w:i w:val="false"/>
          <w:color w:val="ff0000"/>
          <w:sz w:val="28"/>
        </w:rPr>
        <w:t xml:space="preserve">N 287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После утверждения перечни доводятся до:  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заинтересованных государственных органов в полном объеме либо в части, их касающейся;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организаций, действующих в сфере ведения государственных органов, в части, их касающейся, по решению должностного лица, утвердившего Перечень;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организаций, участвующих в проведении совместных работ, в объеме, определяемом заказчиком этих работ;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подведомственных организаций в части, их касающейся, для руководства в работе и приведения в соответствие с ним грифа секретности работ, документов и изделий.  </w:t>
      </w:r>
    </w:p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Не включаются в Перечень и не подлежат засекречиванию сведения:  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 чрезвычайных ситуациях и катастрофах, угрожающих безопасности и здоровью граждан, и их последствиях, а также о стихийных бедствиях, их официальных прогнозах и последствиях;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 состоянии экологии, здравоохранения, санитарии, демографии, образования, культуры, сельского хозяйства, а также о состоянии преступности;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 привилегиях, компенсациях и льготах, предоставляемых государством гражданам, должностным лицам и организациям;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 фактах нарушения прав и свобод гражданина;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 размерах золотовалютных активов Национального Банка Республики Казахстан и правительственного (бюджетного) резерва драгоценных металлов и драгоценных камней;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о фактах нарушения законности государственными органами и организациями, их должностными лицами;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о массовых репрессиях по политическим, социальным и другим мотивам, в том числе находящиеся в архивах, за исключением сведений,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статьей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государственных секретах".  </w:t>
      </w:r>
    </w:p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Должностные лица, принявшие решение о засекречивании перечисленных в пункте 22 сведений либо о включении их в этих целях в носители сведений, составляющих государственные секреты, несут ответственность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 Граждане вправе обжаловать такие решения в судебном порядке.  </w:t>
      </w:r>
    </w:p>
    <w:bookmarkEnd w:id="29"/>
    <w:bookmarkStart w:name="z11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Изменение Перечня</w:t>
      </w:r>
    </w:p>
    <w:bookmarkEnd w:id="30"/>
    <w:bookmarkStart w:name="z1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Перечни пересматриваются в случае необходимости (при изменении международной обстановки, заключении международных договоров Республики Казахстан, передаче сведений, составляющих государственные секреты, другим государствам, появлении новых достижений в области науки и техники и т.п.), но не реже, чем через 5 лет.  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Мотивированные предложения по внесению дополнений и изменений в Перечни направляются заинтересованными государственными органами и организациями вместе с заключениями комиссии, руководителям государственных органов, утвердившим этот Перечень, которые обязаны в течение одного месяца организовать проведение экспертизы поступивших предложений и принять соответствующее решение.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Если принятие указанных предложений влечет за собой изменение Перечня сведений, отнесенных к государственным секретам, руководители государственных органов направляют проект соответствующего решения с заключениями комиссии:  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 все заинтересованные государственные органы, наделенные полномочиями по отнесению сведений к государственным секретам для согласования изменений степени секретности и редакции сведений, включенных в Перечень;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уполномоченный государственный орган по защите государственных секретов для проведения экспертной оценки и принятия решения.  </w:t>
      </w:r>
      <w:r>
        <w:rPr>
          <w:rFonts w:ascii="Times New Roman"/>
          <w:b w:val="false"/>
          <w:i/>
          <w:color w:val="000000"/>
          <w:sz w:val="28"/>
        </w:rPr>
        <w:t>&lt;*&gt;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26 внесены изменения - постановлением Правительства РК от 21 марта 2003 г.  </w:t>
      </w:r>
      <w:r>
        <w:rPr>
          <w:rFonts w:ascii="Times New Roman"/>
          <w:b w:val="false"/>
          <w:i w:val="false"/>
          <w:color w:val="ff0000"/>
          <w:sz w:val="28"/>
        </w:rPr>
        <w:t xml:space="preserve">N 287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Если принятие указанных предложений влечет за собой рассекречивание сведений, составляющих государственные секреты, руководители государственных органов направляют проект соответствующего решения с обоснованием также в Комитет национальной безопасности Республики Казахстан.  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До принятия окончательного решения секретность данных сведений должна быть обеспечена в соответствии с требованиями Инструкции по обеспечению режима секретности в Республике Казахстан.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В случае отклонения предложения о внесении в Перечень дополнений и изменений, а также в случае исключения из Перечня каких-либо сведений, их носители рассекречиваются в </w:t>
      </w:r>
      <w:r>
        <w:rPr>
          <w:rFonts w:ascii="Times New Roman"/>
          <w:b w:val="false"/>
          <w:i w:val="false"/>
          <w:color w:val="000000"/>
          <w:sz w:val="28"/>
        </w:rPr>
        <w:t>установленном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порядке. </w:t>
      </w:r>
    </w:p>
    <w:bookmarkEnd w:id="3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