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01e1" w14:textId="97d0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использованию средств от реализации платных услуг, предоставляемых Центром судебной экспертизы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2000 года N 486. Утратило силу постановлением Правительства Республики Казахстан от 25 апреля 2015 года № 291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291</w:t>
      </w:r>
      <w:r>
        <w:rPr>
          <w:rFonts w:ascii="Times New Roman"/>
          <w:b w:val="false"/>
          <w:i w:val="false"/>
          <w:color w:val="ff0000"/>
          <w:sz w:val="28"/>
        </w:rPr>
        <w:t xml:space="preserve"> (вводится в действие со дня его официального опубликования).</w:t>
      </w:r>
    </w:p>
    <w:bookmarkStart w:name="z5"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1999 года N 1872 "О реализации Закона Республики Казахстан "О республиканском бюджете на 2000 год"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использованию средств от реализации платных услуг, предоставляемых Центром судебной экспертизы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Первый заместитель</w:t>
      </w:r>
      <w:r>
        <w:br/>
      </w:r>
      <w:r>
        <w:rPr>
          <w:rFonts w:ascii="Times New Roman"/>
          <w:b w:val="false"/>
          <w:i w:val="false"/>
          <w:color w:val="000000"/>
          <w:sz w:val="28"/>
        </w:rPr>
        <w:t>
</w:t>
      </w:r>
      <w:r>
        <w:rPr>
          <w:rFonts w:ascii="Times New Roman"/>
          <w:b w:val="false"/>
          <w:i/>
          <w:color w:val="000000"/>
          <w:sz w:val="28"/>
        </w:rPr>
        <w:t>       Премьер-Министра Республики Казахстан</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2000 года N 486</w:t>
      </w:r>
    </w:p>
    <w:bookmarkEnd w:id="1"/>
    <w:bookmarkStart w:name="z3"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использованию средств от реализации платных услуг,</w:t>
      </w:r>
      <w:r>
        <w:br/>
      </w:r>
      <w:r>
        <w:rPr>
          <w:rFonts w:ascii="Times New Roman"/>
          <w:b/>
          <w:i w:val="false"/>
          <w:color w:val="000000"/>
        </w:rPr>
        <w:t>
предоставляемых Центром судебной экспертизы Министерства</w:t>
      </w:r>
      <w:r>
        <w:br/>
      </w:r>
      <w:r>
        <w:rPr>
          <w:rFonts w:ascii="Times New Roman"/>
          <w:b/>
          <w:i w:val="false"/>
          <w:color w:val="000000"/>
        </w:rPr>
        <w:t>
юстиции Республики Казахстан</w:t>
      </w:r>
    </w:p>
    <w:bookmarkEnd w:id="2"/>
    <w:bookmarkStart w:name="z4" w:id="3"/>
    <w:p>
      <w:pPr>
        <w:spacing w:after="0"/>
        <w:ind w:left="0"/>
        <w:jc w:val="left"/>
      </w:pPr>
      <w:r>
        <w:rPr>
          <w:rFonts w:ascii="Times New Roman"/>
          <w:b/>
          <w:i w:val="false"/>
          <w:color w:val="000000"/>
        </w:rPr>
        <w:t xml:space="preserve"> 
1. Средства, получаемые от реализации платных услуг</w:t>
      </w:r>
    </w:p>
    <w:bookmarkEnd w:id="3"/>
    <w:bookmarkStart w:name="z1" w:id="4"/>
    <w:p>
      <w:pPr>
        <w:spacing w:after="0"/>
        <w:ind w:left="0"/>
        <w:jc w:val="both"/>
      </w:pPr>
      <w:r>
        <w:rPr>
          <w:rFonts w:ascii="Times New Roman"/>
          <w:b w:val="false"/>
          <w:i w:val="false"/>
          <w:color w:val="000000"/>
          <w:sz w:val="28"/>
        </w:rPr>
        <w:t xml:space="preserve">
      1. Средства, получаемые Центром судебной экспертизы Министерства юстиции Республики Казахстан (далее - Центр) от реализации платных услуг (кроме средств республиканского бюджета) зачисляются на текущий счет "Средства от платных услуг" Центра в территориальном управлении Комитета казначейства Министерства финансов Республики Казахстан. </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судебной экспертизе от 12 ноября 1997 года (ст.ст. 20,22),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(ст. 108), Уголовно-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(ст. 242) и ежегодно утверждаемым Законом Республики Казахстан "О республиканском бюджете", Центр осуществляет реализацию платных услуг по следующим видам: </w:t>
      </w:r>
      <w:r>
        <w:rPr>
          <w:rFonts w:ascii="Times New Roman"/>
          <w:b w:val="false"/>
          <w:i w:val="false"/>
          <w:color w:val="000000"/>
          <w:sz w:val="28"/>
        </w:rPr>
        <w:t>производство судебной экспертизы</w:t>
      </w:r>
      <w:r>
        <w:rPr>
          <w:rFonts w:ascii="Times New Roman"/>
          <w:b w:val="false"/>
          <w:i w:val="false"/>
          <w:color w:val="000000"/>
          <w:sz w:val="28"/>
        </w:rPr>
        <w:t xml:space="preserve"> по уголовным и гражданским делам, а также участие сотрудников Центра в качестве специалистов по гражданским делам с возмещением расходов, понесенных Центром; проведение научных, научно-методических исследований, не входящих в программы, утвержденные Министерством образования и науки Республики Казахстан. </w:t>
      </w:r>
      <w:r>
        <w:br/>
      </w:r>
      <w:r>
        <w:rPr>
          <w:rFonts w:ascii="Times New Roman"/>
          <w:b w:val="false"/>
          <w:i w:val="false"/>
          <w:color w:val="000000"/>
          <w:sz w:val="28"/>
        </w:rPr>
        <w:t>
      Сноска. В пункт 1 внесены изменения - постановлением Правительства РК от 7 ноября 2001 г. </w:t>
      </w:r>
      <w:r>
        <w:rPr>
          <w:rFonts w:ascii="Times New Roman"/>
          <w:b w:val="false"/>
          <w:i w:val="false"/>
          <w:color w:val="000000"/>
          <w:sz w:val="28"/>
        </w:rPr>
        <w:t>N 1414</w:t>
      </w:r>
      <w:r>
        <w:rPr>
          <w:rFonts w:ascii="Times New Roman"/>
          <w:b w:val="false"/>
          <w:i w:val="false"/>
          <w:color w:val="000000"/>
          <w:sz w:val="28"/>
        </w:rPr>
        <w:t>.</w:t>
      </w:r>
    </w:p>
    <w:bookmarkEnd w:id="4"/>
    <w:bookmarkStart w:name="z6" w:id="5"/>
    <w:p>
      <w:pPr>
        <w:spacing w:after="0"/>
        <w:ind w:left="0"/>
        <w:jc w:val="left"/>
      </w:pPr>
      <w:r>
        <w:rPr>
          <w:rFonts w:ascii="Times New Roman"/>
          <w:b/>
          <w:i w:val="false"/>
          <w:color w:val="000000"/>
        </w:rPr>
        <w:t xml:space="preserve"> 
2. Использование средств, получаемых от реализации</w:t>
      </w:r>
      <w:r>
        <w:br/>
      </w:r>
      <w:r>
        <w:rPr>
          <w:rFonts w:ascii="Times New Roman"/>
          <w:b/>
          <w:i w:val="false"/>
          <w:color w:val="000000"/>
        </w:rPr>
        <w:t>
платных услуг</w:t>
      </w:r>
    </w:p>
    <w:bookmarkEnd w:id="5"/>
    <w:bookmarkStart w:name="z7" w:id="6"/>
    <w:p>
      <w:pPr>
        <w:spacing w:after="0"/>
        <w:ind w:left="0"/>
        <w:jc w:val="both"/>
      </w:pPr>
      <w:r>
        <w:rPr>
          <w:rFonts w:ascii="Times New Roman"/>
          <w:b w:val="false"/>
          <w:i w:val="false"/>
          <w:color w:val="000000"/>
          <w:sz w:val="28"/>
        </w:rPr>
        <w:t>
      2. Получаемые от реализации платных услуг средства используются по следующим направлениям. </w:t>
      </w:r>
      <w:r>
        <w:br/>
      </w:r>
      <w:r>
        <w:rPr>
          <w:rFonts w:ascii="Times New Roman"/>
          <w:b w:val="false"/>
          <w:i w:val="false"/>
          <w:color w:val="000000"/>
          <w:sz w:val="28"/>
        </w:rPr>
        <w:t xml:space="preserve">
      Суммы, получаемые Центром в счет оплаты за проведенные судебные экспертизы по гражданским и уголовным делам, а также участие его сотрудников в качестве специалистов по гражданским делам состоят из оплаты труда экспертов либо специалистов и возмещения расходов, понесенных Центром. В части оплаты труда эксперта либо специалиста суммы, полученные Центром направляются в республиканский бюджет, в части возмещения расходов, понесенных Центром - на текущий счет и направляются на профессиональную подготовку и повышение квалификации судебных экспертов, а также совершенствование материально-технического обеспечения судебно-экспертной деятельности согласно сметы расходов, утвержденной администратором бюджетных программ. </w:t>
      </w:r>
      <w:r>
        <w:br/>
      </w:r>
      <w:r>
        <w:rPr>
          <w:rFonts w:ascii="Times New Roman"/>
          <w:b w:val="false"/>
          <w:i w:val="false"/>
          <w:color w:val="000000"/>
          <w:sz w:val="28"/>
        </w:rPr>
        <w:t xml:space="preserve">
      Суммы от реализации платных услуг по научной, научно-методическим исследованиям направляются полностью на проведение научных и научно- методических исследований согласно сметы расходов, утвержденной администратором бюджетных программ. </w:t>
      </w:r>
      <w:r>
        <w:br/>
      </w:r>
      <w:r>
        <w:rPr>
          <w:rFonts w:ascii="Times New Roman"/>
          <w:b w:val="false"/>
          <w:i w:val="false"/>
          <w:color w:val="000000"/>
          <w:sz w:val="28"/>
        </w:rPr>
        <w:t>
      Сноска. В пункт 2 внесены изменения - постановлением Правительства РК от 7 ноября 2001 г. </w:t>
      </w:r>
      <w:r>
        <w:rPr>
          <w:rFonts w:ascii="Times New Roman"/>
          <w:b w:val="false"/>
          <w:i w:val="false"/>
          <w:color w:val="000000"/>
          <w:sz w:val="28"/>
        </w:rPr>
        <w:t>N 1414</w:t>
      </w:r>
      <w:r>
        <w:rPr>
          <w:rFonts w:ascii="Times New Roman"/>
          <w:b w:val="false"/>
          <w:i w:val="false"/>
          <w:color w:val="000000"/>
          <w:sz w:val="28"/>
        </w:rPr>
        <w:t>;от 28 марта 2002 г. </w:t>
      </w:r>
      <w:r>
        <w:rPr>
          <w:rFonts w:ascii="Times New Roman"/>
          <w:b w:val="false"/>
          <w:i w:val="false"/>
          <w:color w:val="000000"/>
          <w:sz w:val="28"/>
        </w:rPr>
        <w:t>N 362</w:t>
      </w:r>
      <w:r>
        <w:br/>
      </w:r>
      <w:r>
        <w:rPr>
          <w:rFonts w:ascii="Times New Roman"/>
          <w:b w:val="false"/>
          <w:i w:val="false"/>
          <w:color w:val="000000"/>
          <w:sz w:val="28"/>
        </w:rPr>
        <w:t>
</w:t>
      </w:r>
      <w:r>
        <w:rPr>
          <w:rFonts w:ascii="Times New Roman"/>
          <w:b w:val="false"/>
          <w:i w:val="false"/>
          <w:color w:val="000000"/>
          <w:sz w:val="28"/>
        </w:rPr>
        <w:t xml:space="preserve">
      3. Средства, поступающие от реализации платных услуг, используются в порядке, установленном настоящей Инструкцией, и расходуются строго по целевому назначению. Их распорядителем является директор Центра. </w:t>
      </w:r>
      <w:r>
        <w:br/>
      </w:r>
      <w:r>
        <w:rPr>
          <w:rFonts w:ascii="Times New Roman"/>
          <w:b w:val="false"/>
          <w:i w:val="false"/>
          <w:color w:val="000000"/>
          <w:sz w:val="28"/>
        </w:rPr>
        <w:t>
</w:t>
      </w:r>
      <w:r>
        <w:rPr>
          <w:rFonts w:ascii="Times New Roman"/>
          <w:b w:val="false"/>
          <w:i w:val="false"/>
          <w:color w:val="000000"/>
          <w:sz w:val="28"/>
        </w:rPr>
        <w:t xml:space="preserve">
      4. Центр судебной экспертизы Министерства юстиции Республики Казахстан может расходовать средства, получаемые от реализации платных услуг, только в пределах утвержденных смет и фактического поступления доходов по каждому виду платных услуг. </w:t>
      </w:r>
      <w:r>
        <w:br/>
      </w:r>
      <w:r>
        <w:rPr>
          <w:rFonts w:ascii="Times New Roman"/>
          <w:b w:val="false"/>
          <w:i w:val="false"/>
          <w:color w:val="000000"/>
          <w:sz w:val="28"/>
        </w:rPr>
        <w:t>
</w:t>
      </w:r>
      <w:r>
        <w:rPr>
          <w:rFonts w:ascii="Times New Roman"/>
          <w:b w:val="false"/>
          <w:i w:val="false"/>
          <w:color w:val="000000"/>
          <w:sz w:val="28"/>
        </w:rPr>
        <w:t xml:space="preserve">
      5. Доходы, поступившие в течение года сверх сумм, предусмотренных в смете средств, получаемые от реализации платных услуг, могут расходоваться в текущем году при наличии дополнительных смет на дополнительную сумму, утвержденных в том же порядке, что и основные сметы средств, поступающих от реализации платных услуг. На сметах делается пометка "дополнительная". </w:t>
      </w:r>
      <w:r>
        <w:br/>
      </w:r>
      <w:r>
        <w:rPr>
          <w:rFonts w:ascii="Times New Roman"/>
          <w:b w:val="false"/>
          <w:i w:val="false"/>
          <w:color w:val="000000"/>
          <w:sz w:val="28"/>
        </w:rPr>
        <w:t xml:space="preserve">
      Доходы, поступившие и не предусмотренные утвержденной сметой, подлежат перечислению в доход республиканского бюджета в течение десяти банковских дней. </w:t>
      </w:r>
      <w:r>
        <w:br/>
      </w:r>
      <w:r>
        <w:rPr>
          <w:rFonts w:ascii="Times New Roman"/>
          <w:b w:val="false"/>
          <w:i w:val="false"/>
          <w:color w:val="000000"/>
          <w:sz w:val="28"/>
        </w:rPr>
        <w:t>
</w:t>
      </w:r>
      <w:r>
        <w:rPr>
          <w:rFonts w:ascii="Times New Roman"/>
          <w:b w:val="false"/>
          <w:i w:val="false"/>
          <w:color w:val="000000"/>
          <w:sz w:val="28"/>
        </w:rPr>
        <w:t xml:space="preserve">
      6. Доходы по средствам, получаемым от реализации платных услуг, могут поступать от плательщиков путем перечисления на текущий счет Центра, на котором хранятся средства, получаемые от реализации платных услуг, либо наличными деньгами непосредственно в кассу Центра. </w:t>
      </w:r>
      <w:r>
        <w:br/>
      </w:r>
      <w:r>
        <w:rPr>
          <w:rFonts w:ascii="Times New Roman"/>
          <w:b w:val="false"/>
          <w:i w:val="false"/>
          <w:color w:val="000000"/>
          <w:sz w:val="28"/>
        </w:rPr>
        <w:t xml:space="preserve">
      О приеме денег плательщикам выдаются квитанции установленного образца или приходные кассовые ордера, которые хранятся Центром наравне с денежными документами. </w:t>
      </w:r>
      <w:r>
        <w:br/>
      </w:r>
      <w:r>
        <w:rPr>
          <w:rFonts w:ascii="Times New Roman"/>
          <w:b w:val="false"/>
          <w:i w:val="false"/>
          <w:color w:val="000000"/>
          <w:sz w:val="28"/>
        </w:rPr>
        <w:t xml:space="preserve">
      Принятые Центром в кассу наличные деньги должны не позднее трех банковских дней со дня их приема зачисляться на текущий счет. Расходование этих средств без предварительной сдачи в отделение уполномоченного банка не допускается. За своевременную и полную сдачу поступивших в Центр сумм ответственность несут руководитель и главный бухгалтер. </w:t>
      </w:r>
      <w:r>
        <w:br/>
      </w:r>
      <w:r>
        <w:rPr>
          <w:rFonts w:ascii="Times New Roman"/>
          <w:b w:val="false"/>
          <w:i w:val="false"/>
          <w:color w:val="000000"/>
          <w:sz w:val="28"/>
        </w:rPr>
        <w:t>
</w:t>
      </w:r>
      <w:r>
        <w:rPr>
          <w:rFonts w:ascii="Times New Roman"/>
          <w:b w:val="false"/>
          <w:i w:val="false"/>
          <w:color w:val="000000"/>
          <w:sz w:val="28"/>
        </w:rPr>
        <w:t>
      7. Оплата банковских услуг по операциям с наличностью по текущим счетам производится Центром за счет средств, получаемых от реализации платных услуг, на основе договора между ними и банком. При планировании эти суммы указываются в расходной части сметы.</w:t>
      </w:r>
    </w:p>
    <w:bookmarkEnd w:id="6"/>
    <w:bookmarkStart w:name="z9" w:id="7"/>
    <w:p>
      <w:pPr>
        <w:spacing w:after="0"/>
        <w:ind w:left="0"/>
        <w:jc w:val="left"/>
      </w:pPr>
      <w:r>
        <w:rPr>
          <w:rFonts w:ascii="Times New Roman"/>
          <w:b/>
          <w:i w:val="false"/>
          <w:color w:val="000000"/>
        </w:rPr>
        <w:t xml:space="preserve"> 
3. Составление смет на средства, получаемых от</w:t>
      </w:r>
      <w:r>
        <w:br/>
      </w:r>
      <w:r>
        <w:rPr>
          <w:rFonts w:ascii="Times New Roman"/>
          <w:b/>
          <w:i w:val="false"/>
          <w:color w:val="000000"/>
        </w:rPr>
        <w:t>
реализации платных услуг</w:t>
      </w:r>
    </w:p>
    <w:bookmarkEnd w:id="7"/>
    <w:bookmarkStart w:name="z10" w:id="8"/>
    <w:p>
      <w:pPr>
        <w:spacing w:after="0"/>
        <w:ind w:left="0"/>
        <w:jc w:val="both"/>
      </w:pPr>
      <w:r>
        <w:rPr>
          <w:rFonts w:ascii="Times New Roman"/>
          <w:b w:val="false"/>
          <w:i w:val="false"/>
          <w:color w:val="000000"/>
          <w:sz w:val="28"/>
        </w:rPr>
        <w:t>
      8. На средства, получаемые от реализации платных услуг, Центр ежегодно составляет сметы доходов и расходов по формам, устанавливаемым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9. В доходную часть сметы включаются поступления денежных средств по соответствующим видам платных услуг в планируемом году и фактический остаток денежных средств по этому же виду платных услуг на текущем счете на начало планируемого года. </w:t>
      </w:r>
      <w:r>
        <w:br/>
      </w:r>
      <w:r>
        <w:rPr>
          <w:rFonts w:ascii="Times New Roman"/>
          <w:b w:val="false"/>
          <w:i w:val="false"/>
          <w:color w:val="000000"/>
          <w:sz w:val="28"/>
        </w:rPr>
        <w:t>
</w:t>
      </w:r>
      <w:r>
        <w:rPr>
          <w:rFonts w:ascii="Times New Roman"/>
          <w:b w:val="false"/>
          <w:i w:val="false"/>
          <w:color w:val="000000"/>
          <w:sz w:val="28"/>
        </w:rPr>
        <w:t>
      10. Расходы по смете средств, получаемых от реализации платных услуг, предусматриваются в соответствии с их назначением и распределением по спецификам </w:t>
      </w:r>
      <w:r>
        <w:rPr>
          <w:rFonts w:ascii="Times New Roman"/>
          <w:b w:val="false"/>
          <w:i w:val="false"/>
          <w:color w:val="000000"/>
          <w:sz w:val="28"/>
        </w:rPr>
        <w:t>экономической классификации расходов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Порядок составления и утверждения сметы доходов и расходов, средств, полученных от реализации платных услуг, определяется соответственными нормативными актами, утвержденными Министерством финансов Республики Казахстан</w:t>
      </w:r>
    </w:p>
    <w:bookmarkEnd w:id="8"/>
    <w:bookmarkStart w:name="z18" w:id="9"/>
    <w:p>
      <w:pPr>
        <w:spacing w:after="0"/>
        <w:ind w:left="0"/>
        <w:jc w:val="left"/>
      </w:pPr>
      <w:r>
        <w:rPr>
          <w:rFonts w:ascii="Times New Roman"/>
          <w:b/>
          <w:i w:val="false"/>
          <w:color w:val="000000"/>
        </w:rPr>
        <w:t xml:space="preserve"> 
4. Учет, отчетность и контроль за средствами</w:t>
      </w:r>
      <w:r>
        <w:br/>
      </w:r>
      <w:r>
        <w:rPr>
          <w:rFonts w:ascii="Times New Roman"/>
          <w:b/>
          <w:i w:val="false"/>
          <w:color w:val="000000"/>
        </w:rPr>
        <w:t>
поступающих от реализации платных услуг</w:t>
      </w:r>
    </w:p>
    <w:bookmarkEnd w:id="9"/>
    <w:bookmarkStart w:name="z19" w:id="10"/>
    <w:p>
      <w:pPr>
        <w:spacing w:after="0"/>
        <w:ind w:left="0"/>
        <w:jc w:val="both"/>
      </w:pPr>
      <w:r>
        <w:rPr>
          <w:rFonts w:ascii="Times New Roman"/>
          <w:b w:val="false"/>
          <w:i w:val="false"/>
          <w:color w:val="000000"/>
          <w:sz w:val="28"/>
        </w:rPr>
        <w:t>
      12. Учет, отчетность и контроль за использованием средств, поступающих от реализации платных услуг, осуществляются в соответствии с </w:t>
      </w:r>
      <w:r>
        <w:rPr>
          <w:rFonts w:ascii="Times New Roman"/>
          <w:b w:val="false"/>
          <w:i w:val="false"/>
          <w:color w:val="000000"/>
          <w:sz w:val="28"/>
        </w:rPr>
        <w:t>нормативными</w:t>
      </w:r>
      <w:r>
        <w:rPr>
          <w:rFonts w:ascii="Times New Roman"/>
          <w:b w:val="false"/>
          <w:i w:val="false"/>
          <w:color w:val="000000"/>
          <w:sz w:val="28"/>
        </w:rPr>
        <w:t> </w:t>
      </w:r>
      <w:r>
        <w:rPr>
          <w:rFonts w:ascii="Times New Roman"/>
          <w:b w:val="false"/>
          <w:i w:val="false"/>
          <w:color w:val="000000"/>
          <w:sz w:val="28"/>
        </w:rPr>
        <w:t>документами</w:t>
      </w:r>
      <w:r>
        <w:rPr>
          <w:rFonts w:ascii="Times New Roman"/>
          <w:b w:val="false"/>
          <w:i w:val="false"/>
          <w:color w:val="000000"/>
          <w:sz w:val="28"/>
        </w:rPr>
        <w:t xml:space="preserve"> Министерства финансов Республики Казахстан.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