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b4c2" w14:textId="dc8b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Кыргызстан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2000 года N 819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 вооружений, военной техники и продукции двойного назначения"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взрывчатых материалов через территорию Республики Казахстан из Российской Федерации в Республику Кыргызстан, поставляемых открытым акционерным обществом "Нитро-Взрыв" (город Москва) для компании "Кумтор Оперейтинг Компани" (город Бишкек), по контракту N 17/2000-НВ от 15 ноября 1999 года в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железнодорожным транспортом груза по территории Республики Казахстан с соблюдением особых мер безопасности в соответствии с Правилами перевозок опасных грузов (приложение 2) Соглашения о международном железнодорожном грузовом сообщении и другими нормативными правовыми актами, по маршруту перемещения и в соответствии с графиком отгрузки согласно приложениям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разрядных грузов (взрывчатых материалов)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от 30 мая 2000 года N 819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Количество товаров, поставляемых открытым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акционерным обществом "Нитро-Взрыв"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"Кумтор Оперейтинг Компани" по контракту N 17/2000-НВ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от 15.11.99г.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Наименование товара   ! Ед. изм.! Кол-во ! Цена в   ! 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 !         !        ! дол. США 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         !         !        !          !в дол.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Гранипор ФМ ТУ 36        тн.       1000.00  620.00     620000.00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1403062-1-95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  Шашки ПДП-300 ТУ 7276-   тн.       0.15     2600.00    390.00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001-07510000-99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  Шашки ПДП-400 ТУ 7276-   тн.       0.20     2600.00    520.00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001-07510000-99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 Шашки ПДП-600 ТУ 7276-   тн.       60       2600.00    156000.00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001-07510000-99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                                 776910.00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от 30 мая 2000 года N 819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отгрузки продукции по контракту N 17/2000-НВ от 15.11.1999г.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компании "Кумтор Оперейтинг Компани" в 2000 году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!Наименование   !  Ед.  !  Всего  !  Норма    ! В том числе вагонов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 ! изм.  ! на год  ! загрузки  !    по кварталам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 !         !  одного   !-------------------------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 !         !вагона (тн)! II  !  III  !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Гранипор ФМ ТУ     тн.  1000.0     55           7     10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36 1403062-01-95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Шашки ПДП 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7276-001-0751000   тн.  60.350     20           1      1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30 мая 2000 года N 819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Маршрут перемещения взрывчатых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для поставок в 2000 году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 взрывчатых материалов осуществляется по следующему направлению: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Станция назначения: Джель-Арык. ж.д. код;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Станция погранперехода: Илецк-1-экс - Луговая (Казахстан).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Получатель: Компания "Кумтор Оперейтинг Компани".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