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8ef1" w14:textId="2178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мая 2000 года N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2000 года N 1015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26 мая 2000 года N 797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 Правительства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