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9c3e" w14:textId="07b9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празднования 2000-летнего юбилея города Тараза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2000 года N 1141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культурную значимость города Тараза - одного из древнейших городов Казахстана, являющегося важнейшим историческим центром Великого шелкового пути,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Жамбылской области, согласованное с Министерством образования и науки Республики Казахстан, Центральным советом Казахского общества охраны памятников истории и культуры и творческими союзами, о праздновании в 2001 году 2000-летнего юбилея города Тараза.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Республиканскую комиссию по подготовке и проведению 2000-летнего юбилея города Тараза (далее - Комиссия)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Комиссии внести на утверждение в Правительство Республики Казахстан План мероприятий по подготовке и проведению 2000-летнего юбилея города Тараза.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Национальному Банку Республики Казахстан осуществить выпуск набора монет, посвященных 2000-летию города Тараза.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акиму Жамбылской области предусмотреть в местном бюджете на 2001 год необходимые средства на ремонт автомобильных дорог, фасадов общественных зданий и сооружений, благоустройство города Тараза.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27 июля 2000 года N 1141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Республиканской комиссии по подготовке и проведению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2000-летнего юбилея города Тараза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2002 г. N 307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P020307_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              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Бауржан Алимович             Республики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 - Министр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Мухтар Абрарулы             общественного согласия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заместитель председателя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Умбетов Серик Абикенович   - аким Жамбылской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Тлеухан                    - Председатель Комитета культуры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Бекболат Канайулы            культуры, информации и общественного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секретарь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Члены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Байпаков Карл              - директор Института археологии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Молдахметович                им. А.Х.Маргулана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образования и науки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Коржова Наталья           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Артемовна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Мергенов Еркин Тлекович    - председатель Союза художников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Сауранбаев Болат Оспанович - аким города Тараза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Соппекова Сауле Байболовна - заместитель заведующего Отделом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регионального развития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сферы Канцелярии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Шнейдмюллер                - первый вице-Министр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 Викторович         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Алдажуманов                - исполняющий обязанности директора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Кайдар Сейсенбаевич          Института истории и этнологии имени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Ч. Валиханова Министерства образования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науки Республики Казахстан по (согласованию)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Беркимбаева                - Министр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Шамша Копбаевна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Баймагамбетов              - главный инспектор Отдела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Сеила Зейнелович             развития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Есдаулет                   - заведующий сектором Отдела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Улыкбек Оразбаевич           культурного развития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Премьер-Министра Республики Казахстан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Касеинов                   - вице-Министр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Дюсен Курабаевич             общественного согласия Республики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