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8c20" w14:textId="cd48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делам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2000 года N 1165.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координации и реализации государственной молодежной политики Республики Казахстан, повышения социально-политической активности молодежи Правительство Республики Казахстан постановляет: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Совет по делам молодежи (далее - Совет) как консультативно-совещательный орган при Правительстве Республики Казахстан.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Положение и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2000 года N 1165 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Правительства РК от 6 июня 2006 года N </w:t>
      </w:r>
      <w:r>
        <w:rPr>
          <w:rFonts w:ascii="Times New Roman"/>
          <w:b w:val="false"/>
          <w:i w:val="false"/>
          <w:color w:val="ff0000"/>
          <w:sz w:val="28"/>
        </w:rPr>
        <w:t>517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делам молодежи при</w:t>
      </w:r>
      <w:r>
        <w:br/>
      </w:r>
      <w:r>
        <w:rPr>
          <w:rFonts w:ascii="Times New Roman"/>
          <w:b/>
          <w:i w:val="false"/>
          <w:color w:val="000000"/>
        </w:rPr>
        <w:t>
Правительстве Республики Казахстан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по делам молодежи при Правительстве Республики Казахстан (далее - Совет)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 государственной молодежной политики, а также настоящим Положением о Совете по делам молодежи при Правительстве Республики Казахстан (далее - Положение).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во взаимодействии с государственными органами, общественными объединениями и другими юридическими лицами, включая международные организации, деятельность которых не противоречит целям и задачам Совета.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Задачи, функции и права Совета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реализации задач государственной молодежной политики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защите прав и законных интересов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помощи и социальных услуг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социально значимых инициатив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реализации приоритетных направлений государственной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Функциями Совета являются выработка предложений и рекомендаций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дальнейшей реализации и совершенствованию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вопросам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взаимодействию государственных органов и молодежных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содействию международного сотрудничества молодежи и молодежных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Общереспубликанского форума молодежи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для осуществления возложенных на него задач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государственных органов, организаций информацию и материалы, необходимые для реализации задач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вопросам реализации государственной молодежной политики центральным государственным и местным исполнительным органам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по мере необходимости ученых и специалистов государственных органов и иных организаций к работе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на заседаниях Совета представителей центральных государственных и местных исполнительных органов и иных организаций по вопросам, входящим в компетенцию Совета. 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деятельности Совета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Председатель Совета руководит его деятельностью, председательствует на заседаниях Совета, планирует его работу, осуществляет общий контроль за реализацией его решений и несет в соответствии с действующим законодательством персональную ответственность за деятельность, осуществляемую Советом, а также межотраслевую, межведомственную координацию.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Секретарь Совета организует работу, осуществляет подготовку необходимых материалов и оформляет протоколы заседаний Совета. Секретарь не является членом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Материалы к заседанию Совета направляются членам Совета не менее, чем за 3 дня до его проведения. Повестка дня заседания, а также место и время его проведения определяются председателем Совета по согласованию с членами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Совета проводятся по мере необходимости, но не реже одного раза в полугодие. Члены Совета принимают участие в деятельности Совета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Совета принимаются открытым голосованием и считаются принятыми, если за них подано большинство голосов от общего количества членов Совета.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заседаний Совета составляется протокол, подписываемый в обязательном порядке всеми его 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имеют право на особое мнение, которое, в случае его выражения,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Рабочим органом Совета является Министерство образования и науки Республики Казахстан. 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прекращения деятельности Совета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Совет прекращает свою деятельность на основании решения Правительства Республики Казахстан.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2000 года N 1165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Совета по делам молодежи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постановлениями Правительства РК от 14.04.2001 </w:t>
      </w:r>
      <w:r>
        <w:rPr>
          <w:rFonts w:ascii="Times New Roman"/>
          <w:b w:val="false"/>
          <w:i w:val="false"/>
          <w:color w:val="ff0000"/>
          <w:sz w:val="28"/>
        </w:rPr>
        <w:t>N 490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03.04.2002 </w:t>
      </w:r>
      <w:r>
        <w:rPr>
          <w:rFonts w:ascii="Times New Roman"/>
          <w:b w:val="false"/>
          <w:i w:val="false"/>
          <w:color w:val="ff0000"/>
          <w:sz w:val="28"/>
        </w:rPr>
        <w:t>N 397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29.08.2003 </w:t>
      </w:r>
      <w:r>
        <w:rPr>
          <w:rFonts w:ascii="Times New Roman"/>
          <w:b w:val="false"/>
          <w:i w:val="false"/>
          <w:color w:val="ff0000"/>
          <w:sz w:val="28"/>
        </w:rPr>
        <w:t>N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13.04.2004 </w:t>
      </w:r>
      <w:r>
        <w:rPr>
          <w:rFonts w:ascii="Times New Roman"/>
          <w:b w:val="false"/>
          <w:i w:val="false"/>
          <w:color w:val="ff0000"/>
          <w:sz w:val="28"/>
        </w:rPr>
        <w:t>N 413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30.07.2004 </w:t>
      </w:r>
      <w:r>
        <w:rPr>
          <w:rFonts w:ascii="Times New Roman"/>
          <w:b w:val="false"/>
          <w:i w:val="false"/>
          <w:color w:val="ff0000"/>
          <w:sz w:val="28"/>
        </w:rPr>
        <w:t>N 807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03.05.2005 </w:t>
      </w:r>
      <w:r>
        <w:rPr>
          <w:rFonts w:ascii="Times New Roman"/>
          <w:b w:val="false"/>
          <w:i w:val="false"/>
          <w:color w:val="ff0000"/>
          <w:sz w:val="28"/>
        </w:rPr>
        <w:t>N 420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30.11.2005 N </w:t>
      </w:r>
      <w:r>
        <w:rPr>
          <w:rFonts w:ascii="Times New Roman"/>
          <w:b w:val="false"/>
          <w:i w:val="false"/>
          <w:color w:val="ff0000"/>
          <w:sz w:val="28"/>
        </w:rPr>
        <w:t>1176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06.06.2006 N </w:t>
      </w:r>
      <w:r>
        <w:rPr>
          <w:rFonts w:ascii="Times New Roman"/>
          <w:b w:val="false"/>
          <w:i w:val="false"/>
          <w:color w:val="ff0000"/>
          <w:sz w:val="28"/>
        </w:rPr>
        <w:t>517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26.04.2007 N </w:t>
      </w:r>
      <w:r>
        <w:rPr>
          <w:rFonts w:ascii="Times New Roman"/>
          <w:b w:val="false"/>
          <w:i w:val="false"/>
          <w:color w:val="ff0000"/>
          <w:sz w:val="28"/>
        </w:rPr>
        <w:t>333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26.05.2010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10.03.2011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                  - директор Департамента молодежной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Дуйсенбаевич         политики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Члены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Айсина          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Майра Араповна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Нурымбетов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Бидайбекулы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 - вице-министр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Ускенбаев 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Айтбаевич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Амангалиев                - заместитель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Калешевич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Абдираимов                - заместитель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Халижан Серикович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 -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Галымовна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Бектаев                   - заместитель акима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 Каримович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Чингисович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Галимова                  - заместитель акима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Кайратовна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Караев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Жауымбай Амантурлыулы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                 - заместитель акима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Кырыкбаев                 -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Оразбаевич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Муканов                   -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Меирханович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Мухамедов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Бахтиярович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Нуркатова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 Каиржановна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Тусипбеков                -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Тусипхан Тусипбекович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Толепберген               - заместитель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Мейрамбек Мылтыкбаевич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Сейдуманов                - заместитель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Турарович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                  - заместитель акима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Кенжебекулы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Ескараев                  - директор Департамента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Несипбаевич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Лепеха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 административной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Майкеев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Жалелович             начальников штабов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Аманшаев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Амирханович           "Казахфильм" имени Ш. Айманова"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Орсариев                  - ректор Академии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Амангельдиевич         управления при Президенте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Буранбаев                 - руководитель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Джаксыбай Эралиевич         "Республиканский штаб студенческих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строительных молодежных трудовых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отрядов"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Гиззатов                  - президент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Такан Талгатович            "Республиканское студенческое движение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"АСК"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Кулик                     - директор Социального корпоративного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Олегович            фонда "ЗУБР"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Мукажанов                 - руководитель частного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Улар Оразгалиевич           "Национальный Дельфийский Комитет"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Салиходжаев               - руководитель частного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Искандер Валжанович         "Республиканский штаб молодежных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трудовых отрядов "Жасыл ел"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Сыдыков                   - исполнительный директор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Ерболатович          юридических лиц "Конгресс молодежи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Хамзина                   - директор Департамента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Нургуль Калиевна            науки и кадровых ресурсов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