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d5f2" w14:textId="705d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6 июля 2000 года N 417 "О структуре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2000 года N 1177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6 июля 2000 года N 417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Вооруженных Сил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следующие государственные учреждения Министерства обороны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Управление командующего Южного военного округа с дислокацией в городе Тараз Жамбылской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Управление командующего Восточного военного округа с дислокацией в городе Семипалатинске Восточно-Казахстанской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Управление командующего Мобильных сил с дислокацией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пределах лимита штатной численности Вооруженных Сил Республики Казахстан, утвержденной Указом Президента Республики Казахстан от 10 марта 2000 года N 353с "О некоторых вопросах Вооруженных Сил Республики Казахстан", утвердить лимит штатной численности: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Управления командующего Южного военного округа - 136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Управления командующего Восточного военного округа - 136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Управления командующего Мобильными силами - 77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положение создаваемых государственных учреждений и обеспечить их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и представить в Правительство Республики Казахстан на утверждение проекты актов о создании Управлений командующих Центральным и Западным военными округами в сроки, определенные Указом Президента Республики Казахстан от 7 июля 2000 года "Об утверждении Концепции военной реформы в Республике Казахстан и Государственной программы военного строительства в Республике Казахстан на период до 2005 года" (далее - Указ).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совместно: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акимами Восточно-Казахстанской, Жамбылской областей и города Алматы в установленном законодательством порядке осуществить передачу в ведение Министерства обороны Республики Казахстан зданий, сооружений, объектов и земель по представленным им заявкам;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Министерством образования и науки Республики Казахстан в установленном законодательством порядке осуществить передачу в ведение Министерства обороны Республики Казахстан здания общежитий Таразского государственного университета с сооружениями и материально-технической базой в городе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Разрешить Министерству обороны Республики Казахстан осуществление государственных закупок из одного источника зданий и сооружений под размещение Управления командующего Южным военным округом с частями обеспечения и охраны.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финансов Республики Казахстан в соответствии с Указом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обеспечить финансирование формирования управлений командующих военными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округами и Мобильными силами, а также частей, входящих в их состав,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передислокацию воинских частей и учреждений, создание их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