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5784" w14:textId="75f5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2000 года N 1295.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25 июня 1996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"Агентство по стратегическому планированию и реформам Республики Казахстан" и строку, порядковый номер 413,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юстиции Республики Казахстан" дополнить строкой, порядковый номер 106-3,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"106-3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предприятие по патентам и товарным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знакам "Казпатент"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хозяйственного ведения) город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2) утратил силу - постановлением Правительства РК от 29 марта 2001 г. N 411 </w:t>
      </w:r>
      <w:r>
        <w:rPr>
          <w:rFonts w:ascii="Times New Roman"/>
          <w:b w:val="false"/>
          <w:i w:val="false"/>
          <w:color w:val="000000"/>
          <w:sz w:val="28"/>
        </w:rPr>
        <w:t xml:space="preserve">P010411_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(Подункт 3)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