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04aa" w14:textId="eb60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товариществе с ограниченной ответственностью "Акмола Новая Стройиндустрия"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2000 года N 1318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признанием товарищества с ограниченной ответственностью "Акмола Новая Стройиндустрия" банкротом и в целях обеспечения возврата средств, отвлеченных из республиканского бюджета в силу выданной государственной гарантии Республики Казахстан, в соответствии с пунктом 4 статьи 2 Закона Республики Казахстан от 21 января 1997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банкротстве"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особые условия и порядок реализации конкурсной массы,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продажу имущественного комплекса товарищества с ограниченной ответственностью "Акмола Новая Стройиндустрия" единым лотом;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установление минимальной цены единого лота не ниже суммы требований кредиторов третьей очереди и административных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непрерывности технологического цикла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конкурсному управляющему права заключения договоров с целью обеспечения непрерывности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следующие дополнительные требования к покупателям конкурсной массы: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у покупателя инвестиционной программы по использованию имущественного комплекса, согласованной с Министерством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 покупателем обязательств по возврату средств, отвлеченных из республиканского бюджета в силу выданной государственной гарантии от 24 марта 1995 года N 22-3/34016 в размере 48.000.000 (сорок восемь миллионов) немецких марок в течение 17 лет с первого января 2001 года по 31 декабря 2017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непрерывности трудовых договоров с работниками товарищества с ограниченной ответственностью "Акмола Новая Стройиндустрия".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реализации имущественного комплекса товарищества с ограниченной ответственностью "Акмола Новая Стройиндустрия" Министерству финансов Республики Казахстан в установленном законодательством порядке обеспечить осуществление контроля за выполнением покупателем своих обязательств по договору купли-продажи.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Правительства Республики Казахстан от 16 июня 1999 года N 775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P990775_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"Некоторые вопросы акционерного общества "Акмола Новая Стройиндустрия".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