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1104" w14:textId="6451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законопроектной деятельности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2000 года N 1376.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законопроектной деятельности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18.02.2016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18.02.2016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Министерство юстиции Республики Казахстан общий контроль за выполнением текущего плана законопроектных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Уполномоченным государственным органам в срок не позднее 25 числа каждого месяца представлять Министерству юстиции Республики Казахстан информацию о подготовке срочных и приоритетных законопроектов, а также законопроектов, вытекающих из поручений Главы государства, прохождении законопроектов в Правительстве и Парламенте Республики Казахстан, а также отчет о ходе выполнения планов законопроектных работ.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обобщать ход законопроектной деятельности Правительства и уполномоченных государственных органов Республики Казахстан, готовить и направлять к первому числу месяца, следующего за отчетным, в Правительство Республики Казахстан информацию о подготовке срочных и приоритетных законопроектов, а также законопроектов, вытекающих из поручений Главы государства, а также информацию о ходе выполнения планов законопроектных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 информировать Правительство Республики Казахстан о нарушениях уполномоченными государственными органами сроков разработки законопроектов и предлагать меры по устранению выявленных нарушений.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15 марта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Уполномоченным государственным органам обеспечить строгое выполнение требований пункта 79 Регламента Правительства Республики Казахстан в целях предотвращения включения, без согласования с Правительством, в тексты внесенных Правительством в Парламент законопроектов изменений и дополнений, связанных с концепцией закона, изменением его правового содержания и предусматривающих сокращение государственных доходов или увеличение государственных расходов.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Правительства РК от 10 декабря 2002 г 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1300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марта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Представительству Правительства в Парламенте Республики Казахстан регулярно информировать Премьер-Министра, его заместителей и Руководителя Канцелярии Премьер-Министра о процессе прохождения законопроектов, вносимых Правительством Республики Казахстан, и других вопросов, рассматриваемых Парламентом, имеющих отношение к деятельности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сентября 2000 года N 1376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законопроектной деятельности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исключено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